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47696" w14:textId="4DCFA634" w:rsidR="00C5004B" w:rsidRPr="00E2268E" w:rsidRDefault="007E752F" w:rsidP="00C5004B">
      <w:pPr>
        <w:rPr>
          <w:rFonts w:ascii="標楷體" w:eastAsia="標楷體" w:hAnsi="標楷體" w:cs="Arial"/>
          <w:b/>
          <w:sz w:val="28"/>
          <w:szCs w:val="28"/>
        </w:rPr>
      </w:pPr>
      <w:r w:rsidRPr="00E2268E">
        <w:rPr>
          <w:rFonts w:ascii="標楷體" w:eastAsia="標楷體" w:hAnsi="標楷體" w:cs="Arial" w:hint="eastAsia"/>
          <w:b/>
          <w:sz w:val="28"/>
          <w:szCs w:val="28"/>
          <w:bdr w:val="single" w:sz="4" w:space="0" w:color="auto"/>
        </w:rPr>
        <w:t>附件</w:t>
      </w:r>
      <w:r w:rsidR="002303AB">
        <w:rPr>
          <w:rFonts w:ascii="標楷體" w:eastAsia="標楷體" w:hAnsi="標楷體" w:cs="Arial" w:hint="eastAsia"/>
          <w:b/>
          <w:sz w:val="28"/>
          <w:szCs w:val="28"/>
          <w:bdr w:val="single" w:sz="4" w:space="0" w:color="auto"/>
        </w:rPr>
        <w:t>四</w:t>
      </w:r>
      <w:r w:rsidRPr="00E2268E">
        <w:rPr>
          <w:rFonts w:ascii="標楷體" w:eastAsia="標楷體" w:hAnsi="標楷體" w:cs="Arial"/>
          <w:b/>
          <w:sz w:val="28"/>
          <w:szCs w:val="28"/>
        </w:rPr>
        <w:t xml:space="preserve"> </w:t>
      </w:r>
      <w:r w:rsidRPr="00E2268E">
        <w:rPr>
          <w:rFonts w:ascii="標楷體" w:eastAsia="標楷體" w:hAnsi="標楷體" w:cs="Arial" w:hint="eastAsia"/>
          <w:b/>
          <w:sz w:val="28"/>
          <w:szCs w:val="28"/>
        </w:rPr>
        <w:t>TIPS（A級）暨公司治理之智財法遵培訓課程之參考教材列表</w:t>
      </w:r>
    </w:p>
    <w:p w14:paraId="4A064D3B" w14:textId="77777777" w:rsidR="002D22A4" w:rsidRPr="00E2268E" w:rsidRDefault="00D343A0" w:rsidP="004531B3">
      <w:pPr>
        <w:pStyle w:val="a3"/>
        <w:numPr>
          <w:ilvl w:val="0"/>
          <w:numId w:val="1"/>
        </w:numPr>
        <w:ind w:leftChars="0"/>
        <w:rPr>
          <w:rStyle w:val="a9"/>
          <w:rFonts w:ascii="標楷體" w:eastAsia="標楷體" w:hAnsi="標楷體"/>
          <w:bCs w:val="0"/>
          <w:szCs w:val="24"/>
        </w:rPr>
      </w:pPr>
      <w:hyperlink r:id="rId7" w:history="1">
        <w:r w:rsidR="00A445A5" w:rsidRPr="00E2268E">
          <w:rPr>
            <w:rStyle w:val="a4"/>
            <w:rFonts w:ascii="標楷體" w:eastAsia="標楷體" w:hAnsi="標楷體"/>
          </w:rPr>
          <w:t>TIPS</w:t>
        </w:r>
        <w:r w:rsidR="00A445A5" w:rsidRPr="00E2268E">
          <w:rPr>
            <w:rStyle w:val="a4"/>
            <w:rFonts w:ascii="標楷體" w:eastAsia="標楷體" w:hAnsi="標楷體" w:hint="eastAsia"/>
          </w:rPr>
          <w:t>網站</w:t>
        </w:r>
        <w:r w:rsidR="00A445A5" w:rsidRPr="00E2268E">
          <w:rPr>
            <w:rStyle w:val="a4"/>
            <w:rFonts w:ascii="標楷體" w:eastAsia="標楷體" w:hAnsi="標楷體"/>
          </w:rPr>
          <w:t>A級</w:t>
        </w:r>
        <w:r w:rsidR="00A445A5" w:rsidRPr="00E2268E">
          <w:rPr>
            <w:rStyle w:val="a4"/>
            <w:rFonts w:ascii="標楷體" w:eastAsia="標楷體" w:hAnsi="標楷體" w:cs="Helvetica" w:hint="eastAsia"/>
          </w:rPr>
          <w:t>暨公司治理</w:t>
        </w:r>
        <w:r w:rsidR="00A445A5" w:rsidRPr="00E2268E">
          <w:rPr>
            <w:rStyle w:val="a4"/>
            <w:rFonts w:ascii="標楷體" w:eastAsia="標楷體" w:hAnsi="標楷體" w:hint="eastAsia"/>
          </w:rPr>
          <w:t>課程線上資源</w:t>
        </w:r>
      </w:hyperlink>
      <w:r w:rsidR="002D22A4" w:rsidRPr="00E2268E">
        <w:rPr>
          <w:rStyle w:val="a9"/>
          <w:rFonts w:ascii="標楷體" w:eastAsia="標楷體" w:hAnsi="標楷體" w:cs="Helvetica" w:hint="eastAsia"/>
          <w:b w:val="0"/>
        </w:rPr>
        <w:t>（請登入TIPS網站會員）</w:t>
      </w:r>
    </w:p>
    <w:p w14:paraId="6ECDAA1F" w14:textId="77777777" w:rsidR="00E2268E" w:rsidRPr="00E2268E" w:rsidRDefault="00E2268E" w:rsidP="00E2268E">
      <w:pPr>
        <w:rPr>
          <w:rFonts w:ascii="標楷體" w:eastAsia="標楷體" w:hAnsi="標楷體"/>
          <w:b/>
          <w:szCs w:val="24"/>
        </w:rPr>
      </w:pPr>
    </w:p>
    <w:p w14:paraId="6304515C" w14:textId="77777777" w:rsidR="004531B3" w:rsidRPr="004531B3" w:rsidRDefault="004531B3" w:rsidP="004531B3">
      <w:pPr>
        <w:pStyle w:val="a3"/>
        <w:numPr>
          <w:ilvl w:val="0"/>
          <w:numId w:val="8"/>
        </w:numPr>
        <w:ind w:leftChars="0"/>
        <w:rPr>
          <w:rStyle w:val="a9"/>
          <w:rFonts w:ascii="標楷體" w:eastAsia="標楷體" w:hAnsi="標楷體" w:cs="Arial"/>
          <w:b w:val="0"/>
          <w:bCs w:val="0"/>
          <w:color w:val="000000"/>
          <w:szCs w:val="24"/>
        </w:rPr>
      </w:pPr>
      <w:bookmarkStart w:id="0" w:name="5"/>
      <w:bookmarkStart w:id="1" w:name="130"/>
      <w:bookmarkEnd w:id="0"/>
      <w:bookmarkEnd w:id="1"/>
      <w:r w:rsidRPr="004531B3">
        <w:rPr>
          <w:rStyle w:val="a9"/>
          <w:rFonts w:ascii="標楷體" w:eastAsia="標楷體" w:hAnsi="標楷體" w:hint="eastAsia"/>
          <w:bCs w:val="0"/>
          <w:szCs w:val="24"/>
        </w:rPr>
        <w:t>【TIPS管理規範（A級）2016年版─架構與解析】BB~AAA級</w:t>
      </w:r>
      <w:r w:rsidR="00E2268E" w:rsidRPr="00E2268E">
        <w:rPr>
          <w:rStyle w:val="a9"/>
          <w:rFonts w:ascii="標楷體" w:eastAsia="標楷體" w:hAnsi="標楷體" w:hint="eastAsia"/>
          <w:b w:val="0"/>
          <w:bCs w:val="0"/>
          <w:szCs w:val="24"/>
        </w:rPr>
        <w:t>：</w:t>
      </w:r>
      <w:hyperlink r:id="rId8" w:history="1">
        <w:r w:rsidR="00E2268E" w:rsidRPr="00E2268E">
          <w:rPr>
            <w:rStyle w:val="a4"/>
            <w:rFonts w:ascii="標楷體" w:eastAsia="標楷體" w:hAnsi="標楷體" w:hint="eastAsia"/>
            <w:b/>
            <w:szCs w:val="24"/>
          </w:rPr>
          <w:t>條文說明影音課程</w:t>
        </w:r>
      </w:hyperlink>
    </w:p>
    <w:p w14:paraId="37B2180E" w14:textId="77777777" w:rsidR="004531B3" w:rsidRPr="004531B3" w:rsidRDefault="004531B3" w:rsidP="004531B3">
      <w:pPr>
        <w:rPr>
          <w:rFonts w:ascii="標楷體" w:eastAsia="標楷體" w:hAnsi="標楷體" w:cs="Arial"/>
          <w:color w:val="000000"/>
          <w:szCs w:val="24"/>
        </w:rPr>
      </w:pPr>
      <w:r w:rsidRPr="004531B3">
        <w:rPr>
          <w:rFonts w:ascii="標楷體" w:eastAsia="標楷體" w:hAnsi="標楷體" w:cs="Arial"/>
          <w:color w:val="000000"/>
          <w:szCs w:val="24"/>
        </w:rPr>
        <w:t>本影音課程由TIPS執行團隊團隊親自解說「TIPS管理規範（A級）2016年版」之架構說明、管理要點、與重點解析，將可協助企業建構組織內部智慧財產管理系統。</w:t>
      </w:r>
      <w:r w:rsidRPr="004531B3">
        <w:rPr>
          <w:rFonts w:ascii="標楷體" w:eastAsia="標楷體" w:hAnsi="標楷體" w:cs="Arial"/>
          <w:color w:val="000000"/>
          <w:szCs w:val="24"/>
        </w:rPr>
        <w:br/>
        <w:t>適合對象及可能用途包括：企業內部教育訓練教材、種子人員培訓教材、強化企業自行導入TIPS管理規範之能量；技術服務業者推廣、輔導企業之素材、豐富智財業務之多元性；學校課程之參考素材、了解實務企業智財管理運作；個人增進智財管理能力、取得TIPS自評員資格之前導課程。</w:t>
      </w:r>
      <w:r w:rsidRPr="004531B3">
        <w:rPr>
          <w:rFonts w:ascii="標楷體" w:eastAsia="標楷體" w:hAnsi="標楷體" w:cs="Arial"/>
          <w:color w:val="000000"/>
          <w:szCs w:val="24"/>
        </w:rPr>
        <w:br/>
        <w:t>「TIPS管理規範」採用Annex SL，可與其他ISO管理系統整合，總計有10個單元，其中第5至第10單元為管理要項，透過「架構與解析」課程說明，從「PDCA管理循環」概念中了解各單元之智財管理架構與管制重點。</w:t>
      </w:r>
    </w:p>
    <w:p w14:paraId="46519E90" w14:textId="77777777" w:rsidR="004531B3" w:rsidRPr="004531B3" w:rsidRDefault="004531B3" w:rsidP="004531B3">
      <w:pPr>
        <w:pStyle w:val="Web"/>
        <w:shd w:val="clear" w:color="auto" w:fill="FFFFFF"/>
        <w:spacing w:before="0" w:beforeAutospacing="0" w:after="300" w:afterAutospacing="0"/>
        <w:outlineLvl w:val="3"/>
        <w:rPr>
          <w:rFonts w:ascii="標楷體" w:eastAsia="標楷體" w:hAnsi="標楷體" w:cs="Arial"/>
          <w:color w:val="000000"/>
        </w:rPr>
      </w:pPr>
      <w:r w:rsidRPr="004531B3">
        <w:rPr>
          <w:rStyle w:val="a9"/>
          <w:rFonts w:ascii="標楷體" w:eastAsia="標楷體" w:hAnsi="標楷體" w:cs="Arial"/>
          <w:color w:val="000000"/>
        </w:rPr>
        <w:t>相關參考資料：</w:t>
      </w:r>
      <w:hyperlink r:id="rId9" w:tgtFrame="_blank" w:tooltip="開啟新視窗：【TIPS管理規範（A級）2016年版】" w:history="1">
        <w:r w:rsidRPr="004531B3">
          <w:rPr>
            <w:rStyle w:val="a4"/>
            <w:rFonts w:ascii="標楷體" w:eastAsia="標楷體" w:hAnsi="標楷體" w:cs="Arial"/>
            <w:b/>
            <w:bCs/>
            <w:color w:val="0066CC"/>
          </w:rPr>
          <w:t>【TIPS管理規範（A級）2016年版】</w:t>
        </w:r>
      </w:hyperlink>
    </w:p>
    <w:p w14:paraId="443CCD1C" w14:textId="77777777" w:rsidR="004531B3" w:rsidRPr="004531B3" w:rsidRDefault="004531B3" w:rsidP="004531B3">
      <w:pPr>
        <w:pStyle w:val="4"/>
        <w:shd w:val="clear" w:color="auto" w:fill="FFFFFF"/>
        <w:spacing w:before="192" w:beforeAutospacing="0" w:after="192" w:afterAutospacing="0"/>
        <w:rPr>
          <w:rFonts w:ascii="標楷體" w:eastAsia="標楷體" w:hAnsi="標楷體" w:cs="Arial"/>
          <w:b w:val="0"/>
          <w:bCs w:val="0"/>
          <w:color w:val="000000"/>
        </w:rPr>
      </w:pPr>
      <w:r w:rsidRPr="004531B3">
        <w:rPr>
          <w:rFonts w:ascii="標楷體" w:eastAsia="標楷體" w:hAnsi="標楷體" w:cs="Arial"/>
          <w:b w:val="0"/>
          <w:bCs w:val="0"/>
          <w:noProof/>
          <w:color w:val="000000"/>
        </w:rPr>
        <w:drawing>
          <wp:inline distT="0" distB="0" distL="0" distR="0" wp14:anchorId="0D1D79FF" wp14:editId="3EDDEE2D">
            <wp:extent cx="152400" cy="152400"/>
            <wp:effectExtent l="0" t="0" r="0" b="0"/>
            <wp:docPr id="20" name="圖片 20"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1B3">
        <w:rPr>
          <w:rFonts w:ascii="標楷體" w:eastAsia="標楷體" w:hAnsi="標楷體" w:cs="Arial"/>
          <w:b w:val="0"/>
          <w:bCs w:val="0"/>
          <w:color w:val="000000"/>
        </w:rPr>
        <w:t> </w:t>
      </w:r>
      <w:hyperlink r:id="rId11" w:tgtFrame="_blank" w:tooltip="下載檔案：「TIPS教育訓練教材」申請須知.pdf" w:history="1">
        <w:r w:rsidRPr="004531B3">
          <w:rPr>
            <w:rStyle w:val="a4"/>
            <w:rFonts w:ascii="標楷體" w:eastAsia="標楷體" w:hAnsi="標楷體" w:cs="Arial"/>
            <w:b w:val="0"/>
            <w:bCs w:val="0"/>
            <w:color w:val="337AB7"/>
          </w:rPr>
          <w:t>「TIPS教育訓練教材」申請須知.pdf</w:t>
        </w:r>
      </w:hyperlink>
    </w:p>
    <w:p w14:paraId="6B9579FE" w14:textId="77777777" w:rsidR="004531B3" w:rsidRPr="004531B3" w:rsidRDefault="004531B3" w:rsidP="004531B3">
      <w:pPr>
        <w:pStyle w:val="4"/>
        <w:spacing w:before="192" w:beforeAutospacing="0" w:after="192" w:afterAutospacing="0"/>
        <w:rPr>
          <w:rFonts w:ascii="標楷體" w:eastAsia="標楷體" w:hAnsi="標楷體" w:cs="Arial"/>
          <w:b w:val="0"/>
          <w:bCs w:val="0"/>
          <w:color w:val="000000"/>
          <w:shd w:val="clear" w:color="auto" w:fill="FFFFFF"/>
        </w:rPr>
      </w:pPr>
      <w:r w:rsidRPr="004531B3">
        <w:rPr>
          <w:rFonts w:ascii="標楷體" w:eastAsia="標楷體" w:hAnsi="標楷體" w:cs="Arial" w:hint="eastAsia"/>
          <w:b w:val="0"/>
          <w:bCs w:val="0"/>
          <w:noProof/>
          <w:color w:val="000000"/>
          <w:shd w:val="clear" w:color="auto" w:fill="FFFFFF"/>
        </w:rPr>
        <w:drawing>
          <wp:inline distT="0" distB="0" distL="0" distR="0" wp14:anchorId="63070196" wp14:editId="1ED4D2D4">
            <wp:extent cx="152400" cy="152400"/>
            <wp:effectExtent l="0" t="0" r="0" b="0"/>
            <wp:docPr id="8" name="圖片 8"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1B3">
        <w:rPr>
          <w:rFonts w:ascii="標楷體" w:eastAsia="標楷體" w:hAnsi="標楷體" w:cs="Arial"/>
          <w:b w:val="0"/>
          <w:bCs w:val="0"/>
          <w:color w:val="000000"/>
          <w:shd w:val="clear" w:color="auto" w:fill="FFFFFF"/>
        </w:rPr>
        <w:t> </w:t>
      </w:r>
      <w:hyperlink r:id="rId12" w:tgtFrame="_blank" w:tooltip="下載檔案：附件一：TIPS教育訓練教材申請表.docx" w:history="1">
        <w:r w:rsidRPr="004531B3">
          <w:rPr>
            <w:rStyle w:val="a4"/>
            <w:rFonts w:ascii="標楷體" w:eastAsia="標楷體" w:hAnsi="標楷體" w:cs="Arial"/>
            <w:b w:val="0"/>
            <w:bCs w:val="0"/>
            <w:color w:val="337AB7"/>
          </w:rPr>
          <w:t>附件一：TIPS教育訓練教材申請表.docx</w:t>
        </w:r>
      </w:hyperlink>
    </w:p>
    <w:p w14:paraId="607608C5" w14:textId="77777777" w:rsidR="004531B3" w:rsidRPr="004531B3" w:rsidRDefault="004531B3" w:rsidP="004531B3">
      <w:pPr>
        <w:pStyle w:val="4"/>
        <w:spacing w:before="192" w:beforeAutospacing="0" w:after="192" w:afterAutospacing="0"/>
        <w:rPr>
          <w:rFonts w:ascii="標楷體" w:eastAsia="標楷體" w:hAnsi="標楷體" w:cs="Arial"/>
          <w:b w:val="0"/>
          <w:bCs w:val="0"/>
          <w:color w:val="000000"/>
          <w:shd w:val="clear" w:color="auto" w:fill="FFFFFF"/>
        </w:rPr>
      </w:pPr>
      <w:r w:rsidRPr="004531B3">
        <w:rPr>
          <w:rFonts w:ascii="標楷體" w:eastAsia="標楷體" w:hAnsi="標楷體" w:cs="Arial" w:hint="eastAsia"/>
          <w:b w:val="0"/>
          <w:bCs w:val="0"/>
          <w:noProof/>
          <w:color w:val="000000"/>
          <w:shd w:val="clear" w:color="auto" w:fill="FFFFFF"/>
        </w:rPr>
        <w:drawing>
          <wp:inline distT="0" distB="0" distL="0" distR="0" wp14:anchorId="65A8C1BD" wp14:editId="161D6EBE">
            <wp:extent cx="152400" cy="152400"/>
            <wp:effectExtent l="0" t="0" r="0" b="0"/>
            <wp:docPr id="4" name="圖片 4"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1B3">
        <w:rPr>
          <w:rFonts w:ascii="標楷體" w:eastAsia="標楷體" w:hAnsi="標楷體" w:cs="Arial"/>
          <w:b w:val="0"/>
          <w:bCs w:val="0"/>
          <w:color w:val="000000"/>
          <w:shd w:val="clear" w:color="auto" w:fill="FFFFFF"/>
        </w:rPr>
        <w:t> </w:t>
      </w:r>
      <w:hyperlink r:id="rId13" w:tgtFrame="_blank" w:tooltip="下載檔案：附件一：TIPS教育訓練教材申請表.odt" w:history="1">
        <w:r w:rsidRPr="004531B3">
          <w:rPr>
            <w:rStyle w:val="a4"/>
            <w:rFonts w:ascii="標楷體" w:eastAsia="標楷體" w:hAnsi="標楷體" w:cs="Arial"/>
            <w:b w:val="0"/>
            <w:bCs w:val="0"/>
            <w:color w:val="337AB7"/>
          </w:rPr>
          <w:t>附件一：TIPS教育訓練教材申請表.odt</w:t>
        </w:r>
      </w:hyperlink>
    </w:p>
    <w:p w14:paraId="2B3B6561" w14:textId="77777777" w:rsidR="004531B3" w:rsidRPr="004531B3" w:rsidRDefault="004531B3" w:rsidP="004531B3">
      <w:pPr>
        <w:pStyle w:val="4"/>
        <w:spacing w:before="192" w:beforeAutospacing="0" w:after="192" w:afterAutospacing="0"/>
        <w:rPr>
          <w:rFonts w:ascii="標楷體" w:eastAsia="標楷體" w:hAnsi="標楷體" w:cs="Arial"/>
          <w:b w:val="0"/>
          <w:bCs w:val="0"/>
          <w:color w:val="000000"/>
          <w:shd w:val="clear" w:color="auto" w:fill="FFFFFF"/>
        </w:rPr>
      </w:pPr>
      <w:r w:rsidRPr="004531B3">
        <w:rPr>
          <w:rFonts w:ascii="標楷體" w:eastAsia="標楷體" w:hAnsi="標楷體" w:cs="Arial" w:hint="eastAsia"/>
          <w:b w:val="0"/>
          <w:bCs w:val="0"/>
          <w:noProof/>
          <w:color w:val="000000"/>
          <w:shd w:val="clear" w:color="auto" w:fill="FFFFFF"/>
        </w:rPr>
        <w:drawing>
          <wp:inline distT="0" distB="0" distL="0" distR="0" wp14:anchorId="022E24E7" wp14:editId="3F4A5609">
            <wp:extent cx="152400" cy="152400"/>
            <wp:effectExtent l="0" t="0" r="0" b="0"/>
            <wp:docPr id="3" name="圖片 3"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1B3">
        <w:rPr>
          <w:rFonts w:ascii="標楷體" w:eastAsia="標楷體" w:hAnsi="標楷體" w:cs="Arial"/>
          <w:b w:val="0"/>
          <w:bCs w:val="0"/>
          <w:color w:val="000000"/>
          <w:shd w:val="clear" w:color="auto" w:fill="FFFFFF"/>
        </w:rPr>
        <w:t> </w:t>
      </w:r>
      <w:hyperlink r:id="rId14" w:tgtFrame="_blank" w:tooltip="下載檔案：附件二：聲明書.pdf" w:history="1">
        <w:r w:rsidRPr="004531B3">
          <w:rPr>
            <w:rStyle w:val="a4"/>
            <w:rFonts w:ascii="標楷體" w:eastAsia="標楷體" w:hAnsi="標楷體" w:cs="Arial"/>
            <w:b w:val="0"/>
            <w:bCs w:val="0"/>
            <w:color w:val="337AB7"/>
          </w:rPr>
          <w:t>附件二：聲明書.pdf</w:t>
        </w:r>
      </w:hyperlink>
    </w:p>
    <w:p w14:paraId="20ACFEBA" w14:textId="77777777" w:rsidR="002D22A4" w:rsidRPr="002D22A4" w:rsidRDefault="002D22A4" w:rsidP="002D22A4">
      <w:pPr>
        <w:pStyle w:val="a3"/>
        <w:numPr>
          <w:ilvl w:val="0"/>
          <w:numId w:val="8"/>
        </w:numPr>
        <w:ind w:leftChars="0"/>
        <w:rPr>
          <w:rFonts w:ascii="標楷體" w:eastAsia="標楷體" w:hAnsi="標楷體"/>
          <w:b/>
          <w:szCs w:val="24"/>
        </w:rPr>
      </w:pPr>
      <w:r w:rsidRPr="002D22A4">
        <w:rPr>
          <w:rFonts w:ascii="標楷體" w:eastAsia="標楷體" w:hAnsi="標楷體"/>
          <w:b/>
          <w:bCs/>
        </w:rPr>
        <w:t>【講師版-基礎智財管理課程教材-2016年版】A~AAA級</w:t>
      </w:r>
    </w:p>
    <w:p w14:paraId="27B4D9CC" w14:textId="77777777" w:rsidR="002D22A4" w:rsidRPr="002D22A4" w:rsidRDefault="002D22A4" w:rsidP="002D22A4">
      <w:pPr>
        <w:pStyle w:val="Web"/>
        <w:shd w:val="clear" w:color="auto" w:fill="FFFFFF"/>
        <w:spacing w:before="0" w:beforeAutospacing="0" w:after="300" w:afterAutospacing="0"/>
        <w:rPr>
          <w:rFonts w:ascii="標楷體" w:eastAsia="標楷體" w:hAnsi="標楷體" w:cs="Arial"/>
          <w:color w:val="000000"/>
        </w:rPr>
      </w:pPr>
      <w:r w:rsidRPr="002D22A4">
        <w:rPr>
          <w:rFonts w:ascii="標楷體" w:eastAsia="標楷體" w:hAnsi="標楷體" w:cs="Arial"/>
          <w:color w:val="000000"/>
        </w:rPr>
        <w:t>本教材依據「TIPS管理規範（A級）2016年版」基礎智財管理課程教材-2016年版，提供講師講述重點，已具備「2016年版自評員資格者」可利用本教材作為授課講述重點提醒。</w:t>
      </w:r>
    </w:p>
    <w:p w14:paraId="601431BC"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drawing>
          <wp:inline distT="0" distB="0" distL="0" distR="0" wp14:anchorId="21D35FE1" wp14:editId="45120597">
            <wp:extent cx="151130" cy="151130"/>
            <wp:effectExtent l="0" t="0" r="1270" b="1270"/>
            <wp:docPr id="18" name="圖片 18"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15" w:tgtFrame="_blank" w:tooltip="下載檔案：「TIPS教育訓練教材」申請須知.pdf" w:history="1">
        <w:r w:rsidRPr="002D22A4">
          <w:rPr>
            <w:rStyle w:val="a4"/>
            <w:rFonts w:ascii="標楷體" w:eastAsia="標楷體" w:hAnsi="標楷體" w:cs="Arial"/>
            <w:b w:val="0"/>
            <w:bCs w:val="0"/>
            <w:color w:val="337AB7"/>
          </w:rPr>
          <w:t>「TIPS教育訓練教材」申請須知.pdf</w:t>
        </w:r>
      </w:hyperlink>
    </w:p>
    <w:p w14:paraId="01C4F635"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drawing>
          <wp:inline distT="0" distB="0" distL="0" distR="0" wp14:anchorId="5F6D5D4D" wp14:editId="01A13EF3">
            <wp:extent cx="151130" cy="151130"/>
            <wp:effectExtent l="0" t="0" r="1270" b="1270"/>
            <wp:docPr id="17" name="圖片 17"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16" w:tgtFrame="_blank" w:tooltip="下載檔案：附件一：TIPS教育訓練教材申請表.docx" w:history="1">
        <w:r w:rsidRPr="002D22A4">
          <w:rPr>
            <w:rStyle w:val="a4"/>
            <w:rFonts w:ascii="標楷體" w:eastAsia="標楷體" w:hAnsi="標楷體" w:cs="Arial"/>
            <w:b w:val="0"/>
            <w:bCs w:val="0"/>
            <w:color w:val="337AB7"/>
          </w:rPr>
          <w:t>附件一：TIPS教育訓練教材申請表.docx</w:t>
        </w:r>
      </w:hyperlink>
    </w:p>
    <w:p w14:paraId="7C25FADC"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drawing>
          <wp:inline distT="0" distB="0" distL="0" distR="0" wp14:anchorId="21F899F1" wp14:editId="593665BA">
            <wp:extent cx="151130" cy="151130"/>
            <wp:effectExtent l="0" t="0" r="1270" b="1270"/>
            <wp:docPr id="16" name="圖片 16"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17" w:tgtFrame="_blank" w:tooltip="下載檔案：附件一：TIPS教育訓練教材申請表.odt" w:history="1">
        <w:r w:rsidRPr="002D22A4">
          <w:rPr>
            <w:rStyle w:val="a4"/>
            <w:rFonts w:ascii="標楷體" w:eastAsia="標楷體" w:hAnsi="標楷體" w:cs="Arial"/>
            <w:b w:val="0"/>
            <w:bCs w:val="0"/>
            <w:color w:val="337AB7"/>
          </w:rPr>
          <w:t>附件一：TIPS教育訓練教材申請表.odt</w:t>
        </w:r>
      </w:hyperlink>
    </w:p>
    <w:p w14:paraId="5815BF30"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drawing>
          <wp:inline distT="0" distB="0" distL="0" distR="0" wp14:anchorId="16E9783D" wp14:editId="15B667EC">
            <wp:extent cx="151130" cy="151130"/>
            <wp:effectExtent l="0" t="0" r="1270" b="1270"/>
            <wp:docPr id="15" name="圖片 15"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18" w:tgtFrame="_blank" w:tooltip="下載檔案：聲明書.pdf" w:history="1">
        <w:r w:rsidRPr="002D22A4">
          <w:rPr>
            <w:rStyle w:val="a4"/>
            <w:rFonts w:ascii="標楷體" w:eastAsia="標楷體" w:hAnsi="標楷體" w:cs="Arial"/>
            <w:b w:val="0"/>
            <w:bCs w:val="0"/>
            <w:color w:val="337AB7"/>
          </w:rPr>
          <w:t>聲明書.pdf</w:t>
        </w:r>
      </w:hyperlink>
    </w:p>
    <w:p w14:paraId="5554692E" w14:textId="77777777" w:rsidR="002D22A4" w:rsidRPr="002D22A4" w:rsidRDefault="002D22A4" w:rsidP="002D22A4">
      <w:pPr>
        <w:pStyle w:val="a3"/>
        <w:numPr>
          <w:ilvl w:val="0"/>
          <w:numId w:val="8"/>
        </w:numPr>
        <w:ind w:leftChars="0"/>
        <w:rPr>
          <w:rFonts w:ascii="標楷體" w:eastAsia="標楷體" w:hAnsi="標楷體"/>
          <w:b/>
          <w:szCs w:val="24"/>
        </w:rPr>
      </w:pPr>
      <w:r w:rsidRPr="002D22A4">
        <w:rPr>
          <w:rFonts w:ascii="標楷體" w:eastAsia="標楷體" w:hAnsi="標楷體"/>
          <w:b/>
          <w:bCs/>
        </w:rPr>
        <w:t>【公司治理之智財法遵培訓課程】BB~AAA級</w:t>
      </w:r>
    </w:p>
    <w:p w14:paraId="2253F443" w14:textId="77777777" w:rsidR="002D22A4" w:rsidRPr="002D22A4" w:rsidRDefault="002D22A4" w:rsidP="002D22A4">
      <w:pPr>
        <w:pStyle w:val="Web"/>
        <w:shd w:val="clear" w:color="auto" w:fill="FFFFFF"/>
        <w:spacing w:before="0" w:beforeAutospacing="0" w:after="300" w:afterAutospacing="0"/>
        <w:rPr>
          <w:rFonts w:ascii="標楷體" w:eastAsia="標楷體" w:hAnsi="標楷體" w:cs="Arial"/>
          <w:color w:val="000000"/>
        </w:rPr>
      </w:pPr>
      <w:r w:rsidRPr="002D22A4">
        <w:rPr>
          <w:rFonts w:ascii="標楷體" w:eastAsia="標楷體" w:hAnsi="標楷體" w:cs="Arial"/>
          <w:color w:val="000000"/>
        </w:rPr>
        <w:t>本教材依據「上市上櫃公司治理實務守則與公司治理評鑑指標之智財法遵要求」，委由外部智財顧問專家說明上市上櫃公司治理實務守則與公司治理評鑑指標之智財管理項目、董監事之智財管理責任、智財管理計畫之擬定、公開揭露與提報董事會，協助企業發展智財策略的思維與能力。</w:t>
      </w:r>
    </w:p>
    <w:p w14:paraId="09CE6D0F"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drawing>
          <wp:inline distT="0" distB="0" distL="0" distR="0" wp14:anchorId="11BD7F36" wp14:editId="2DC5F01E">
            <wp:extent cx="151130" cy="151130"/>
            <wp:effectExtent l="0" t="0" r="1270" b="1270"/>
            <wp:docPr id="14" name="圖片 14"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19" w:tgtFrame="_blank" w:tooltip="下載檔案：2020_公司治理之智財法遵培訓課程-安侯法律事務所.pdf" w:history="1">
        <w:r w:rsidRPr="002D22A4">
          <w:rPr>
            <w:rStyle w:val="a4"/>
            <w:rFonts w:ascii="標楷體" w:eastAsia="標楷體" w:hAnsi="標楷體" w:cs="Arial"/>
            <w:b w:val="0"/>
            <w:bCs w:val="0"/>
            <w:color w:val="337AB7"/>
          </w:rPr>
          <w:t>2020_公司治理之智財法遵培訓課程-安侯法律事務所.pdf</w:t>
        </w:r>
      </w:hyperlink>
    </w:p>
    <w:p w14:paraId="4F3A8D33"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lastRenderedPageBreak/>
        <w:drawing>
          <wp:inline distT="0" distB="0" distL="0" distR="0" wp14:anchorId="1D997CE7" wp14:editId="245960C4">
            <wp:extent cx="151130" cy="151130"/>
            <wp:effectExtent l="0" t="0" r="1270" b="1270"/>
            <wp:docPr id="13" name="圖片 13"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20" w:tgtFrame="_blank" w:tooltip="下載檔案：2020_公司治理之智財法遵培訓課程-勤業眾信風險管理諮詢股份有限公司.pdf" w:history="1">
        <w:r w:rsidRPr="002D22A4">
          <w:rPr>
            <w:rStyle w:val="a4"/>
            <w:rFonts w:ascii="標楷體" w:eastAsia="標楷體" w:hAnsi="標楷體" w:cs="Arial"/>
            <w:b w:val="0"/>
            <w:bCs w:val="0"/>
            <w:color w:val="337AB7"/>
          </w:rPr>
          <w:t>2020_公司治理之智財法遵培訓課程-勤業眾信風險管理諮詢股份有限公司.pdf</w:t>
        </w:r>
      </w:hyperlink>
    </w:p>
    <w:p w14:paraId="1447B293"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drawing>
          <wp:inline distT="0" distB="0" distL="0" distR="0" wp14:anchorId="13E2178C" wp14:editId="63AE0F41">
            <wp:extent cx="151130" cy="151130"/>
            <wp:effectExtent l="0" t="0" r="1270" b="1270"/>
            <wp:docPr id="12" name="圖片 12"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21" w:tgtFrame="_blank" w:tooltip="下載檔案：2021_公司治理之智財法遵培訓課程-普華商務法律事務所.pdf" w:history="1">
        <w:r w:rsidRPr="002D22A4">
          <w:rPr>
            <w:rStyle w:val="a4"/>
            <w:rFonts w:ascii="標楷體" w:eastAsia="標楷體" w:hAnsi="標楷體" w:cs="Arial"/>
            <w:b w:val="0"/>
            <w:bCs w:val="0"/>
            <w:color w:val="337AB7"/>
          </w:rPr>
          <w:t>2021_公司治理之智財法遵培訓課程-普華商務法律事務所.pdf</w:t>
        </w:r>
      </w:hyperlink>
    </w:p>
    <w:p w14:paraId="1D9A6B19"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drawing>
          <wp:inline distT="0" distB="0" distL="0" distR="0" wp14:anchorId="278C0FB3" wp14:editId="43430CC3">
            <wp:extent cx="151130" cy="151130"/>
            <wp:effectExtent l="0" t="0" r="1270" b="1270"/>
            <wp:docPr id="11" name="圖片 11"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22" w:tgtFrame="_blank" w:tooltip="下載檔案：2021_公司治理之智財法遵培訓課程-中華民國專利師公會.pdf" w:history="1">
        <w:r w:rsidRPr="002D22A4">
          <w:rPr>
            <w:rStyle w:val="a4"/>
            <w:rFonts w:ascii="標楷體" w:eastAsia="標楷體" w:hAnsi="標楷體" w:cs="Arial"/>
            <w:b w:val="0"/>
            <w:bCs w:val="0"/>
            <w:color w:val="337AB7"/>
          </w:rPr>
          <w:t>2021_公司治理之智財法遵培訓課程-中華民國專利師公會.pdf</w:t>
        </w:r>
      </w:hyperlink>
    </w:p>
    <w:p w14:paraId="480B72AD"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drawing>
          <wp:inline distT="0" distB="0" distL="0" distR="0" wp14:anchorId="7E4D5A4B" wp14:editId="788DFE0E">
            <wp:extent cx="151130" cy="151130"/>
            <wp:effectExtent l="0" t="0" r="1270" b="1270"/>
            <wp:docPr id="10" name="圖片 10"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23" w:tgtFrame="_blank" w:tooltip="下載檔案：2021_公司治理之智財法遵培訓課程-勤業眾信風險管理諮詢股份有限公司.pdf" w:history="1">
        <w:r w:rsidRPr="002D22A4">
          <w:rPr>
            <w:rStyle w:val="a4"/>
            <w:rFonts w:ascii="標楷體" w:eastAsia="標楷體" w:hAnsi="標楷體" w:cs="Arial"/>
            <w:b w:val="0"/>
            <w:bCs w:val="0"/>
            <w:color w:val="337AB7"/>
          </w:rPr>
          <w:t>2021_公司治理之智財法遵培訓課程-勤業眾信風險管理諮詢股份有限公司.pdf</w:t>
        </w:r>
      </w:hyperlink>
    </w:p>
    <w:p w14:paraId="7A3B3375" w14:textId="77777777" w:rsidR="002D22A4" w:rsidRPr="002D22A4" w:rsidRDefault="002D22A4" w:rsidP="002D22A4">
      <w:pPr>
        <w:pStyle w:val="4"/>
        <w:shd w:val="clear" w:color="auto" w:fill="FFFFFF"/>
        <w:spacing w:before="192" w:beforeAutospacing="0" w:after="192" w:afterAutospacing="0"/>
        <w:rPr>
          <w:rFonts w:ascii="標楷體" w:eastAsia="標楷體" w:hAnsi="標楷體" w:cs="Arial"/>
          <w:b w:val="0"/>
          <w:bCs w:val="0"/>
          <w:color w:val="000000"/>
        </w:rPr>
      </w:pPr>
      <w:r w:rsidRPr="002D22A4">
        <w:rPr>
          <w:rFonts w:ascii="標楷體" w:eastAsia="標楷體" w:hAnsi="標楷體" w:cs="Arial"/>
          <w:b w:val="0"/>
          <w:bCs w:val="0"/>
          <w:noProof/>
          <w:color w:val="000000"/>
        </w:rPr>
        <w:drawing>
          <wp:inline distT="0" distB="0" distL="0" distR="0" wp14:anchorId="7A586761" wp14:editId="2C82DDAA">
            <wp:extent cx="151130" cy="151130"/>
            <wp:effectExtent l="0" t="0" r="1270" b="1270"/>
            <wp:docPr id="9" name="圖片 9"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D22A4">
        <w:rPr>
          <w:rFonts w:ascii="標楷體" w:eastAsia="標楷體" w:hAnsi="標楷體" w:cs="Arial"/>
          <w:b w:val="0"/>
          <w:bCs w:val="0"/>
          <w:color w:val="000000"/>
        </w:rPr>
        <w:t> </w:t>
      </w:r>
      <w:hyperlink r:id="rId24" w:tgtFrame="_blank" w:tooltip="下載檔案：2021_公司治理之智財法遵培訓課程-安侯法律事務所.pdf" w:history="1">
        <w:r w:rsidRPr="002D22A4">
          <w:rPr>
            <w:rStyle w:val="a4"/>
            <w:rFonts w:ascii="標楷體" w:eastAsia="標楷體" w:hAnsi="標楷體" w:cs="Arial"/>
            <w:b w:val="0"/>
            <w:bCs w:val="0"/>
            <w:color w:val="337AB7"/>
          </w:rPr>
          <w:t>2021_公司治理之智財法遵培訓課程-安侯法律事務所.pdf</w:t>
        </w:r>
      </w:hyperlink>
    </w:p>
    <w:p w14:paraId="4C31FCD3" w14:textId="77777777" w:rsidR="005B10E6" w:rsidRDefault="004B70DD" w:rsidP="002D22A4">
      <w:pPr>
        <w:pStyle w:val="4"/>
        <w:shd w:val="clear" w:color="auto" w:fill="FFFFFF"/>
        <w:spacing w:before="192" w:beforeAutospacing="0" w:after="192" w:afterAutospacing="0"/>
        <w:rPr>
          <w:rFonts w:ascii="標楷體" w:eastAsia="標楷體" w:hAnsi="標楷體" w:cs="Arial"/>
          <w:b w:val="0"/>
          <w:bCs w:val="0"/>
          <w:color w:val="000000"/>
        </w:rPr>
      </w:pPr>
      <w:r>
        <w:pict w14:anchorId="337E8C1D">
          <v:shape id="_x0000_i1026" type="#_x0000_t75" alt="https://www.tips.org.tw/images/icon_df.gif" style="width:12pt;height:12pt;visibility:visible;mso-wrap-style:square">
            <v:imagedata r:id="rId25" o:title="icon_df"/>
          </v:shape>
        </w:pict>
      </w:r>
      <w:r w:rsidR="002D22A4" w:rsidRPr="002D22A4">
        <w:rPr>
          <w:rFonts w:ascii="標楷體" w:eastAsia="標楷體" w:hAnsi="標楷體" w:cs="Arial"/>
          <w:b w:val="0"/>
          <w:bCs w:val="0"/>
          <w:color w:val="000000"/>
        </w:rPr>
        <w:t> </w:t>
      </w:r>
      <w:hyperlink r:id="rId26" w:tgtFrame="_blank" w:tooltip="下載檔案：2021_公司治理之智財法遵培訓課程-寰瀛法律事務所.pdf" w:history="1">
        <w:r w:rsidR="002D22A4" w:rsidRPr="002D22A4">
          <w:rPr>
            <w:rStyle w:val="a4"/>
            <w:rFonts w:ascii="標楷體" w:eastAsia="標楷體" w:hAnsi="標楷體" w:cs="Arial"/>
            <w:b w:val="0"/>
            <w:bCs w:val="0"/>
            <w:color w:val="337AB7"/>
          </w:rPr>
          <w:t>2021_公司治理之智財法遵培訓課程-寰瀛法律事務所.pdf</w:t>
        </w:r>
      </w:hyperlink>
    </w:p>
    <w:p w14:paraId="34BD0518" w14:textId="051F10E5" w:rsidR="00C5004B" w:rsidRDefault="00C5004B" w:rsidP="00C5004B">
      <w:pPr>
        <w:rPr>
          <w:rFonts w:ascii="標楷體" w:eastAsia="標楷體" w:hAnsi="標楷體"/>
          <w:szCs w:val="24"/>
        </w:rPr>
      </w:pPr>
    </w:p>
    <w:p w14:paraId="1FD48A0C" w14:textId="1A8FD6FE" w:rsidR="00BB4CB1" w:rsidRPr="00C50AD5" w:rsidRDefault="00BB4CB1" w:rsidP="00BB4CB1">
      <w:pPr>
        <w:pStyle w:val="3"/>
        <w:shd w:val="clear" w:color="auto" w:fill="FFFFFF"/>
        <w:spacing w:before="0" w:beforeAutospacing="0"/>
        <w:rPr>
          <w:rFonts w:ascii="標楷體" w:eastAsia="標楷體" w:hAnsi="標楷體" w:cs="Arial"/>
          <w:b w:val="0"/>
          <w:bCs w:val="0"/>
          <w:color w:val="212529"/>
          <w:sz w:val="24"/>
          <w:szCs w:val="24"/>
        </w:rPr>
      </w:pPr>
      <w:bookmarkStart w:id="2" w:name="_GoBack"/>
      <w:bookmarkEnd w:id="2"/>
      <w:r w:rsidRPr="00C50AD5">
        <w:rPr>
          <w:rStyle w:val="a9"/>
          <w:rFonts w:ascii="標楷體" w:eastAsia="標楷體" w:hAnsi="標楷體" w:cs="Arial"/>
          <w:b/>
          <w:bCs/>
          <w:color w:val="212529"/>
          <w:sz w:val="24"/>
          <w:szCs w:val="24"/>
        </w:rPr>
        <w:t>4.</w:t>
      </w:r>
      <w:r w:rsidRPr="00C50AD5">
        <w:rPr>
          <w:rStyle w:val="a9"/>
          <w:rFonts w:ascii="標楷體" w:eastAsia="標楷體" w:hAnsi="標楷體" w:cs="Arial" w:hint="eastAsia"/>
          <w:b/>
          <w:bCs/>
          <w:color w:val="212529"/>
          <w:sz w:val="24"/>
          <w:szCs w:val="24"/>
        </w:rPr>
        <w:t>【</w:t>
      </w:r>
      <w:r w:rsidRPr="00C50AD5">
        <w:rPr>
          <w:rStyle w:val="a9"/>
          <w:rFonts w:ascii="標楷體" w:eastAsia="標楷體" w:hAnsi="標楷體" w:cs="Arial"/>
          <w:b/>
          <w:bCs/>
          <w:color w:val="212529"/>
          <w:sz w:val="24"/>
          <w:szCs w:val="24"/>
        </w:rPr>
        <w:t>TIPS</w:t>
      </w:r>
      <w:r w:rsidRPr="00C50AD5">
        <w:rPr>
          <w:rStyle w:val="a9"/>
          <w:rFonts w:ascii="標楷體" w:eastAsia="標楷體" w:hAnsi="標楷體" w:cs="Arial" w:hint="eastAsia"/>
          <w:b/>
          <w:bCs/>
          <w:color w:val="212529"/>
          <w:sz w:val="24"/>
          <w:szCs w:val="24"/>
        </w:rPr>
        <w:t>（</w:t>
      </w:r>
      <w:r w:rsidRPr="00C50AD5">
        <w:rPr>
          <w:rStyle w:val="a9"/>
          <w:rFonts w:ascii="標楷體" w:eastAsia="標楷體" w:hAnsi="標楷體" w:cs="Arial"/>
          <w:b/>
          <w:bCs/>
          <w:color w:val="212529"/>
          <w:sz w:val="24"/>
          <w:szCs w:val="24"/>
        </w:rPr>
        <w:t>A</w:t>
      </w:r>
      <w:r w:rsidRPr="00C50AD5">
        <w:rPr>
          <w:rStyle w:val="a9"/>
          <w:rFonts w:ascii="標楷體" w:eastAsia="標楷體" w:hAnsi="標楷體" w:cs="Arial" w:hint="eastAsia"/>
          <w:b/>
          <w:bCs/>
          <w:color w:val="212529"/>
          <w:sz w:val="24"/>
          <w:szCs w:val="24"/>
        </w:rPr>
        <w:t>級）暨公司治理之智財法遵培訓課程】</w:t>
      </w:r>
      <w:r w:rsidRPr="00C50AD5">
        <w:rPr>
          <w:rStyle w:val="a9"/>
          <w:rFonts w:ascii="標楷體" w:eastAsia="標楷體" w:hAnsi="標楷體" w:cs="Arial"/>
          <w:b/>
          <w:bCs/>
          <w:color w:val="212529"/>
          <w:sz w:val="24"/>
          <w:szCs w:val="24"/>
        </w:rPr>
        <w:t>BB~AAA</w:t>
      </w:r>
      <w:r w:rsidRPr="00C50AD5">
        <w:rPr>
          <w:rStyle w:val="a9"/>
          <w:rFonts w:ascii="標楷體" w:eastAsia="標楷體" w:hAnsi="標楷體" w:cs="Arial" w:hint="eastAsia"/>
          <w:b/>
          <w:bCs/>
          <w:color w:val="212529"/>
          <w:sz w:val="24"/>
          <w:szCs w:val="24"/>
        </w:rPr>
        <w:t>級</w:t>
      </w:r>
    </w:p>
    <w:p w14:paraId="73FC2130" w14:textId="31AE78F3" w:rsidR="00BB4CB1" w:rsidRPr="00C50AD5" w:rsidRDefault="00BB4CB1" w:rsidP="00E17F56">
      <w:pPr>
        <w:pStyle w:val="Web"/>
        <w:shd w:val="clear" w:color="auto" w:fill="FFFFFF"/>
        <w:spacing w:before="0" w:beforeAutospacing="0"/>
        <w:outlineLvl w:val="3"/>
        <w:rPr>
          <w:rFonts w:ascii="標楷體" w:eastAsia="標楷體" w:hAnsi="標楷體" w:cs="Arial"/>
          <w:b/>
          <w:bCs/>
          <w:color w:val="212529"/>
        </w:rPr>
      </w:pPr>
      <w:r w:rsidRPr="00C50AD5">
        <w:rPr>
          <w:rFonts w:ascii="標楷體" w:eastAsia="標楷體" w:hAnsi="標楷體" w:cs="Arial" w:hint="eastAsia"/>
          <w:color w:val="212529"/>
        </w:rPr>
        <w:t>本教材依台灣智慧財產管理規範（</w:t>
      </w:r>
      <w:r w:rsidRPr="00C50AD5">
        <w:rPr>
          <w:rFonts w:ascii="標楷體" w:eastAsia="標楷體" w:hAnsi="標楷體" w:cs="Arial"/>
          <w:color w:val="212529"/>
        </w:rPr>
        <w:t>TIPS</w:t>
      </w:r>
      <w:r w:rsidRPr="00C50AD5">
        <w:rPr>
          <w:rFonts w:ascii="標楷體" w:eastAsia="標楷體" w:hAnsi="標楷體" w:cs="Arial" w:hint="eastAsia"/>
          <w:color w:val="212529"/>
        </w:rPr>
        <w:t>）實施規章（</w:t>
      </w:r>
      <w:r w:rsidRPr="00C50AD5">
        <w:rPr>
          <w:rFonts w:ascii="標楷體" w:eastAsia="標楷體" w:hAnsi="標楷體" w:cs="Arial"/>
          <w:color w:val="212529"/>
        </w:rPr>
        <w:t>2016</w:t>
      </w:r>
      <w:r w:rsidRPr="00C50AD5">
        <w:rPr>
          <w:rFonts w:ascii="標楷體" w:eastAsia="標楷體" w:hAnsi="標楷體" w:cs="Arial" w:hint="eastAsia"/>
          <w:color w:val="212529"/>
        </w:rPr>
        <w:t>年版）執行「強化企業智慧財產經營管理計畫」，培育企業或機構智財分級管理人才，</w:t>
      </w:r>
      <w:r w:rsidRPr="00C50AD5">
        <w:rPr>
          <w:rFonts w:ascii="標楷體" w:eastAsia="標楷體" w:hAnsi="標楷體" w:cs="Arial"/>
          <w:color w:val="212529"/>
        </w:rPr>
        <w:t xml:space="preserve"> </w:t>
      </w:r>
      <w:r w:rsidRPr="00C50AD5">
        <w:rPr>
          <w:rFonts w:ascii="標楷體" w:eastAsia="標楷體" w:hAnsi="標楷體" w:cs="Arial" w:hint="eastAsia"/>
          <w:color w:val="212529"/>
        </w:rPr>
        <w:t>課程內容包含公司治理之智財法遵、</w:t>
      </w:r>
      <w:r w:rsidRPr="00C50AD5">
        <w:rPr>
          <w:rFonts w:ascii="標楷體" w:eastAsia="標楷體" w:hAnsi="標楷體" w:cs="Arial"/>
          <w:color w:val="212529"/>
        </w:rPr>
        <w:t>TIPS</w:t>
      </w:r>
      <w:r w:rsidRPr="00C50AD5">
        <w:rPr>
          <w:rFonts w:ascii="標楷體" w:eastAsia="標楷體" w:hAnsi="標楷體" w:cs="Arial" w:hint="eastAsia"/>
          <w:color w:val="212529"/>
        </w:rPr>
        <w:t>管理規範（A級）制度導入與自評稽核，以協助建立符合企業或機構需求的智財分級管理制度。</w:t>
      </w:r>
    </w:p>
    <w:p w14:paraId="2A92208E" w14:textId="5A5CFADC" w:rsidR="00BB4CB1" w:rsidRPr="00C50AD5" w:rsidRDefault="00BB4CB1" w:rsidP="00BB4CB1">
      <w:pPr>
        <w:pStyle w:val="3"/>
        <w:shd w:val="clear" w:color="auto" w:fill="FFFFFF"/>
        <w:spacing w:before="0" w:beforeAutospacing="0" w:after="0"/>
        <w:rPr>
          <w:rFonts w:ascii="標楷體" w:eastAsia="標楷體" w:hAnsi="標楷體" w:cs="Arial"/>
          <w:b w:val="0"/>
          <w:bCs w:val="0"/>
          <w:color w:val="212529"/>
          <w:sz w:val="24"/>
          <w:szCs w:val="24"/>
        </w:rPr>
      </w:pPr>
      <w:r w:rsidRPr="00C50AD5">
        <w:rPr>
          <w:rFonts w:ascii="標楷體" w:eastAsia="標楷體" w:hAnsi="標楷體" w:cs="Arial"/>
          <w:b w:val="0"/>
          <w:bCs w:val="0"/>
          <w:noProof/>
          <w:color w:val="212529"/>
          <w:sz w:val="24"/>
          <w:szCs w:val="24"/>
        </w:rPr>
        <w:drawing>
          <wp:inline distT="0" distB="0" distL="0" distR="0" wp14:anchorId="6234DCBA" wp14:editId="31425FAB">
            <wp:extent cx="152400" cy="152400"/>
            <wp:effectExtent l="0" t="0" r="0" b="0"/>
            <wp:docPr id="24" name="圖片 24"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0AD5">
        <w:rPr>
          <w:rFonts w:ascii="標楷體" w:eastAsia="標楷體" w:hAnsi="標楷體" w:cs="Arial"/>
          <w:b w:val="0"/>
          <w:bCs w:val="0"/>
          <w:color w:val="212529"/>
          <w:sz w:val="24"/>
          <w:szCs w:val="24"/>
        </w:rPr>
        <w:t> </w:t>
      </w:r>
      <w:hyperlink r:id="rId27" w:tgtFrame="_blank" w:tooltip="下載檔案：2022_TIPS（A級）暨公司治理之智財法遵培訓課程-新穎數位.zip" w:history="1">
        <w:r w:rsidRPr="00C50AD5">
          <w:rPr>
            <w:rStyle w:val="a4"/>
            <w:rFonts w:ascii="標楷體" w:eastAsia="標楷體" w:hAnsi="標楷體" w:cs="Arial"/>
            <w:b w:val="0"/>
            <w:bCs w:val="0"/>
            <w:color w:val="0066CC"/>
            <w:sz w:val="24"/>
            <w:szCs w:val="24"/>
          </w:rPr>
          <w:t>2022_TIPS</w:t>
        </w:r>
        <w:r w:rsidRPr="00C50AD5">
          <w:rPr>
            <w:rStyle w:val="a4"/>
            <w:rFonts w:ascii="標楷體" w:eastAsia="標楷體" w:hAnsi="標楷體" w:cs="Arial" w:hint="eastAsia"/>
            <w:b w:val="0"/>
            <w:bCs w:val="0"/>
            <w:color w:val="0066CC"/>
            <w:sz w:val="24"/>
            <w:szCs w:val="24"/>
          </w:rPr>
          <w:t>（</w:t>
        </w:r>
        <w:r w:rsidRPr="00C50AD5">
          <w:rPr>
            <w:rStyle w:val="a4"/>
            <w:rFonts w:ascii="標楷體" w:eastAsia="標楷體" w:hAnsi="標楷體" w:cs="Arial"/>
            <w:b w:val="0"/>
            <w:bCs w:val="0"/>
            <w:color w:val="0066CC"/>
            <w:sz w:val="24"/>
            <w:szCs w:val="24"/>
          </w:rPr>
          <w:t>A</w:t>
        </w:r>
        <w:r w:rsidRPr="00C50AD5">
          <w:rPr>
            <w:rStyle w:val="a4"/>
            <w:rFonts w:ascii="標楷體" w:eastAsia="標楷體" w:hAnsi="標楷體" w:cs="Arial" w:hint="eastAsia"/>
            <w:b w:val="0"/>
            <w:bCs w:val="0"/>
            <w:color w:val="0066CC"/>
            <w:sz w:val="24"/>
            <w:szCs w:val="24"/>
          </w:rPr>
          <w:t>級）暨公司治理之智財法遵培訓課程</w:t>
        </w:r>
        <w:r w:rsidRPr="00C50AD5">
          <w:rPr>
            <w:rStyle w:val="a4"/>
            <w:rFonts w:ascii="標楷體" w:eastAsia="標楷體" w:hAnsi="標楷體" w:cs="Arial"/>
            <w:b w:val="0"/>
            <w:bCs w:val="0"/>
            <w:color w:val="0066CC"/>
            <w:sz w:val="24"/>
            <w:szCs w:val="24"/>
          </w:rPr>
          <w:t>-</w:t>
        </w:r>
        <w:r w:rsidRPr="00C50AD5">
          <w:rPr>
            <w:rStyle w:val="a4"/>
            <w:rFonts w:ascii="標楷體" w:eastAsia="標楷體" w:hAnsi="標楷體" w:cs="Arial" w:hint="eastAsia"/>
            <w:b w:val="0"/>
            <w:bCs w:val="0"/>
            <w:color w:val="0066CC"/>
            <w:sz w:val="24"/>
            <w:szCs w:val="24"/>
          </w:rPr>
          <w:t>新穎數位</w:t>
        </w:r>
        <w:r w:rsidRPr="00C50AD5">
          <w:rPr>
            <w:rStyle w:val="a4"/>
            <w:rFonts w:ascii="標楷體" w:eastAsia="標楷體" w:hAnsi="標楷體" w:cs="Arial"/>
            <w:b w:val="0"/>
            <w:bCs w:val="0"/>
            <w:color w:val="0066CC"/>
            <w:sz w:val="24"/>
            <w:szCs w:val="24"/>
          </w:rPr>
          <w:t>.zip</w:t>
        </w:r>
      </w:hyperlink>
    </w:p>
    <w:p w14:paraId="42F7B3A3" w14:textId="2E43AE67" w:rsidR="00BB4CB1" w:rsidRPr="00C50AD5" w:rsidRDefault="00BB4CB1" w:rsidP="00BB4CB1">
      <w:pPr>
        <w:pStyle w:val="3"/>
        <w:shd w:val="clear" w:color="auto" w:fill="FFFFFF"/>
        <w:spacing w:before="0" w:beforeAutospacing="0" w:after="0"/>
        <w:rPr>
          <w:rFonts w:ascii="標楷體" w:eastAsia="標楷體" w:hAnsi="標楷體" w:cs="Arial"/>
          <w:b w:val="0"/>
          <w:bCs w:val="0"/>
          <w:color w:val="212529"/>
          <w:sz w:val="24"/>
          <w:szCs w:val="24"/>
        </w:rPr>
      </w:pPr>
      <w:r w:rsidRPr="00C50AD5">
        <w:rPr>
          <w:rFonts w:ascii="標楷體" w:eastAsia="標楷體" w:hAnsi="標楷體" w:cs="Arial"/>
          <w:b w:val="0"/>
          <w:bCs w:val="0"/>
          <w:noProof/>
          <w:color w:val="212529"/>
          <w:sz w:val="24"/>
          <w:szCs w:val="24"/>
        </w:rPr>
        <w:drawing>
          <wp:inline distT="0" distB="0" distL="0" distR="0" wp14:anchorId="2104B572" wp14:editId="0FC907FA">
            <wp:extent cx="152400" cy="152400"/>
            <wp:effectExtent l="0" t="0" r="0" b="0"/>
            <wp:docPr id="23" name="圖片 23"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0AD5">
        <w:rPr>
          <w:rFonts w:ascii="標楷體" w:eastAsia="標楷體" w:hAnsi="標楷體" w:cs="Arial"/>
          <w:b w:val="0"/>
          <w:bCs w:val="0"/>
          <w:color w:val="212529"/>
          <w:sz w:val="24"/>
          <w:szCs w:val="24"/>
        </w:rPr>
        <w:t> </w:t>
      </w:r>
      <w:hyperlink r:id="rId28" w:tgtFrame="_blank" w:tooltip="下載檔案：2022_TIPS（A級）暨公司治理之智財法遵培訓課程-聖島.zip" w:history="1">
        <w:r w:rsidRPr="00C50AD5">
          <w:rPr>
            <w:rStyle w:val="a4"/>
            <w:rFonts w:ascii="標楷體" w:eastAsia="標楷體" w:hAnsi="標楷體" w:cs="Arial"/>
            <w:b w:val="0"/>
            <w:bCs w:val="0"/>
            <w:color w:val="0066CC"/>
            <w:sz w:val="24"/>
            <w:szCs w:val="24"/>
          </w:rPr>
          <w:t>2022_TIPS</w:t>
        </w:r>
        <w:r w:rsidRPr="00C50AD5">
          <w:rPr>
            <w:rStyle w:val="a4"/>
            <w:rFonts w:ascii="標楷體" w:eastAsia="標楷體" w:hAnsi="標楷體" w:cs="Arial" w:hint="eastAsia"/>
            <w:b w:val="0"/>
            <w:bCs w:val="0"/>
            <w:color w:val="0066CC"/>
            <w:sz w:val="24"/>
            <w:szCs w:val="24"/>
          </w:rPr>
          <w:t>（</w:t>
        </w:r>
        <w:r w:rsidRPr="00C50AD5">
          <w:rPr>
            <w:rStyle w:val="a4"/>
            <w:rFonts w:ascii="標楷體" w:eastAsia="標楷體" w:hAnsi="標楷體" w:cs="Arial"/>
            <w:b w:val="0"/>
            <w:bCs w:val="0"/>
            <w:color w:val="0066CC"/>
            <w:sz w:val="24"/>
            <w:szCs w:val="24"/>
          </w:rPr>
          <w:t>A</w:t>
        </w:r>
        <w:r w:rsidRPr="00C50AD5">
          <w:rPr>
            <w:rStyle w:val="a4"/>
            <w:rFonts w:ascii="標楷體" w:eastAsia="標楷體" w:hAnsi="標楷體" w:cs="Arial" w:hint="eastAsia"/>
            <w:b w:val="0"/>
            <w:bCs w:val="0"/>
            <w:color w:val="0066CC"/>
            <w:sz w:val="24"/>
            <w:szCs w:val="24"/>
          </w:rPr>
          <w:t>級）暨公司治理之智財法遵培訓課程</w:t>
        </w:r>
        <w:r w:rsidRPr="00C50AD5">
          <w:rPr>
            <w:rStyle w:val="a4"/>
            <w:rFonts w:ascii="標楷體" w:eastAsia="標楷體" w:hAnsi="標楷體" w:cs="Arial"/>
            <w:b w:val="0"/>
            <w:bCs w:val="0"/>
            <w:color w:val="0066CC"/>
            <w:sz w:val="24"/>
            <w:szCs w:val="24"/>
          </w:rPr>
          <w:t>-</w:t>
        </w:r>
        <w:r w:rsidRPr="00C50AD5">
          <w:rPr>
            <w:rStyle w:val="a4"/>
            <w:rFonts w:ascii="標楷體" w:eastAsia="標楷體" w:hAnsi="標楷體" w:cs="Arial" w:hint="eastAsia"/>
            <w:b w:val="0"/>
            <w:bCs w:val="0"/>
            <w:color w:val="0066CC"/>
            <w:sz w:val="24"/>
            <w:szCs w:val="24"/>
          </w:rPr>
          <w:t>聖島</w:t>
        </w:r>
        <w:r w:rsidRPr="00C50AD5">
          <w:rPr>
            <w:rStyle w:val="a4"/>
            <w:rFonts w:ascii="標楷體" w:eastAsia="標楷體" w:hAnsi="標楷體" w:cs="Arial"/>
            <w:b w:val="0"/>
            <w:bCs w:val="0"/>
            <w:color w:val="0066CC"/>
            <w:sz w:val="24"/>
            <w:szCs w:val="24"/>
          </w:rPr>
          <w:t>.zip</w:t>
        </w:r>
      </w:hyperlink>
    </w:p>
    <w:p w14:paraId="33B35C11" w14:textId="33F734FD" w:rsidR="00BB4CB1" w:rsidRPr="00C50AD5" w:rsidRDefault="00BB4CB1" w:rsidP="00BB4CB1">
      <w:pPr>
        <w:pStyle w:val="3"/>
        <w:shd w:val="clear" w:color="auto" w:fill="FFFFFF"/>
        <w:spacing w:before="0" w:beforeAutospacing="0" w:after="0"/>
        <w:rPr>
          <w:rFonts w:ascii="標楷體" w:eastAsia="標楷體" w:hAnsi="標楷體" w:cs="Arial"/>
          <w:b w:val="0"/>
          <w:bCs w:val="0"/>
          <w:color w:val="212529"/>
          <w:sz w:val="24"/>
          <w:szCs w:val="24"/>
        </w:rPr>
      </w:pPr>
      <w:r w:rsidRPr="00C50AD5">
        <w:rPr>
          <w:rFonts w:ascii="標楷體" w:eastAsia="標楷體" w:hAnsi="標楷體" w:cs="Arial"/>
          <w:b w:val="0"/>
          <w:bCs w:val="0"/>
          <w:noProof/>
          <w:color w:val="212529"/>
          <w:sz w:val="24"/>
          <w:szCs w:val="24"/>
        </w:rPr>
        <w:drawing>
          <wp:inline distT="0" distB="0" distL="0" distR="0" wp14:anchorId="4CB1A324" wp14:editId="5AFCEC04">
            <wp:extent cx="152400" cy="152400"/>
            <wp:effectExtent l="0" t="0" r="0" b="0"/>
            <wp:docPr id="22" name="圖片 22"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0AD5">
        <w:rPr>
          <w:rFonts w:ascii="標楷體" w:eastAsia="標楷體" w:hAnsi="標楷體" w:cs="Arial"/>
          <w:b w:val="0"/>
          <w:bCs w:val="0"/>
          <w:color w:val="212529"/>
          <w:sz w:val="24"/>
          <w:szCs w:val="24"/>
        </w:rPr>
        <w:t> </w:t>
      </w:r>
      <w:hyperlink r:id="rId29" w:tgtFrame="_blank" w:tooltip="下載檔案：2022_TIPS（A級）暨公司治理之智財法遵培訓課程-普華.zip" w:history="1">
        <w:r w:rsidRPr="00C50AD5">
          <w:rPr>
            <w:rStyle w:val="a4"/>
            <w:rFonts w:ascii="標楷體" w:eastAsia="標楷體" w:hAnsi="標楷體" w:cs="Arial"/>
            <w:b w:val="0"/>
            <w:bCs w:val="0"/>
            <w:color w:val="0066CC"/>
            <w:sz w:val="24"/>
            <w:szCs w:val="24"/>
          </w:rPr>
          <w:t>2022_TIPS</w:t>
        </w:r>
        <w:r w:rsidRPr="00C50AD5">
          <w:rPr>
            <w:rStyle w:val="a4"/>
            <w:rFonts w:ascii="標楷體" w:eastAsia="標楷體" w:hAnsi="標楷體" w:cs="Arial" w:hint="eastAsia"/>
            <w:b w:val="0"/>
            <w:bCs w:val="0"/>
            <w:color w:val="0066CC"/>
            <w:sz w:val="24"/>
            <w:szCs w:val="24"/>
          </w:rPr>
          <w:t>（</w:t>
        </w:r>
        <w:r w:rsidRPr="00C50AD5">
          <w:rPr>
            <w:rStyle w:val="a4"/>
            <w:rFonts w:ascii="標楷體" w:eastAsia="標楷體" w:hAnsi="標楷體" w:cs="Arial"/>
            <w:b w:val="0"/>
            <w:bCs w:val="0"/>
            <w:color w:val="0066CC"/>
            <w:sz w:val="24"/>
            <w:szCs w:val="24"/>
          </w:rPr>
          <w:t>A</w:t>
        </w:r>
        <w:r w:rsidRPr="00C50AD5">
          <w:rPr>
            <w:rStyle w:val="a4"/>
            <w:rFonts w:ascii="標楷體" w:eastAsia="標楷體" w:hAnsi="標楷體" w:cs="Arial" w:hint="eastAsia"/>
            <w:b w:val="0"/>
            <w:bCs w:val="0"/>
            <w:color w:val="0066CC"/>
            <w:sz w:val="24"/>
            <w:szCs w:val="24"/>
          </w:rPr>
          <w:t>級）暨公司治理之智財法遵培訓課程</w:t>
        </w:r>
        <w:r w:rsidRPr="00C50AD5">
          <w:rPr>
            <w:rStyle w:val="a4"/>
            <w:rFonts w:ascii="標楷體" w:eastAsia="標楷體" w:hAnsi="標楷體" w:cs="Arial"/>
            <w:b w:val="0"/>
            <w:bCs w:val="0"/>
            <w:color w:val="0066CC"/>
            <w:sz w:val="24"/>
            <w:szCs w:val="24"/>
          </w:rPr>
          <w:t>-</w:t>
        </w:r>
        <w:r w:rsidRPr="00C50AD5">
          <w:rPr>
            <w:rStyle w:val="a4"/>
            <w:rFonts w:ascii="標楷體" w:eastAsia="標楷體" w:hAnsi="標楷體" w:cs="Arial" w:hint="eastAsia"/>
            <w:b w:val="0"/>
            <w:bCs w:val="0"/>
            <w:color w:val="0066CC"/>
            <w:sz w:val="24"/>
            <w:szCs w:val="24"/>
          </w:rPr>
          <w:t>普華</w:t>
        </w:r>
        <w:r w:rsidRPr="00C50AD5">
          <w:rPr>
            <w:rStyle w:val="a4"/>
            <w:rFonts w:ascii="標楷體" w:eastAsia="標楷體" w:hAnsi="標楷體" w:cs="Arial"/>
            <w:b w:val="0"/>
            <w:bCs w:val="0"/>
            <w:color w:val="0066CC"/>
            <w:sz w:val="24"/>
            <w:szCs w:val="24"/>
          </w:rPr>
          <w:t>.zip</w:t>
        </w:r>
      </w:hyperlink>
    </w:p>
    <w:p w14:paraId="02DFC894" w14:textId="43A060EE" w:rsidR="00BB4CB1" w:rsidRPr="00E17F56" w:rsidRDefault="00BB4CB1" w:rsidP="00BB4CB1">
      <w:pPr>
        <w:pStyle w:val="3"/>
        <w:shd w:val="clear" w:color="auto" w:fill="FFFFFF"/>
        <w:spacing w:before="0" w:beforeAutospacing="0" w:after="0"/>
        <w:rPr>
          <w:rFonts w:ascii="標楷體" w:eastAsia="標楷體" w:hAnsi="標楷體" w:cs="Arial"/>
          <w:b w:val="0"/>
          <w:bCs w:val="0"/>
          <w:color w:val="212529"/>
          <w:sz w:val="24"/>
          <w:szCs w:val="24"/>
        </w:rPr>
      </w:pPr>
      <w:r w:rsidRPr="00C50AD5">
        <w:rPr>
          <w:rFonts w:ascii="標楷體" w:eastAsia="標楷體" w:hAnsi="標楷體" w:cs="Arial"/>
          <w:b w:val="0"/>
          <w:bCs w:val="0"/>
          <w:noProof/>
          <w:color w:val="212529"/>
          <w:sz w:val="24"/>
          <w:szCs w:val="24"/>
        </w:rPr>
        <w:drawing>
          <wp:inline distT="0" distB="0" distL="0" distR="0" wp14:anchorId="55CC75EB" wp14:editId="6956D7C4">
            <wp:extent cx="152400" cy="152400"/>
            <wp:effectExtent l="0" t="0" r="0" b="0"/>
            <wp:docPr id="19" name="圖片 19" descr="https://www.tips.org.tw/images/icon_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tips.org.tw/images/icon_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0AD5">
        <w:rPr>
          <w:rFonts w:ascii="標楷體" w:eastAsia="標楷體" w:hAnsi="標楷體" w:cs="Arial"/>
          <w:b w:val="0"/>
          <w:bCs w:val="0"/>
          <w:color w:val="212529"/>
          <w:sz w:val="24"/>
          <w:szCs w:val="24"/>
        </w:rPr>
        <w:t> </w:t>
      </w:r>
      <w:hyperlink r:id="rId30" w:tgtFrame="_blank" w:tooltip="下載檔案：2022_TIPS（A級）暨公司治理之智財法遵培訓課程-勤業.zip" w:history="1">
        <w:r w:rsidRPr="00C50AD5">
          <w:rPr>
            <w:rStyle w:val="a4"/>
            <w:rFonts w:ascii="標楷體" w:eastAsia="標楷體" w:hAnsi="標楷體" w:cs="Arial"/>
            <w:b w:val="0"/>
            <w:bCs w:val="0"/>
            <w:color w:val="0066CC"/>
            <w:sz w:val="24"/>
            <w:szCs w:val="24"/>
          </w:rPr>
          <w:t>2022_TIPS</w:t>
        </w:r>
        <w:r w:rsidRPr="00C50AD5">
          <w:rPr>
            <w:rStyle w:val="a4"/>
            <w:rFonts w:ascii="標楷體" w:eastAsia="標楷體" w:hAnsi="標楷體" w:cs="Arial" w:hint="eastAsia"/>
            <w:b w:val="0"/>
            <w:bCs w:val="0"/>
            <w:color w:val="0066CC"/>
            <w:sz w:val="24"/>
            <w:szCs w:val="24"/>
          </w:rPr>
          <w:t>（</w:t>
        </w:r>
        <w:r w:rsidRPr="00C50AD5">
          <w:rPr>
            <w:rStyle w:val="a4"/>
            <w:rFonts w:ascii="標楷體" w:eastAsia="標楷體" w:hAnsi="標楷體" w:cs="Arial"/>
            <w:b w:val="0"/>
            <w:bCs w:val="0"/>
            <w:color w:val="0066CC"/>
            <w:sz w:val="24"/>
            <w:szCs w:val="24"/>
          </w:rPr>
          <w:t>A</w:t>
        </w:r>
        <w:r w:rsidRPr="00C50AD5">
          <w:rPr>
            <w:rStyle w:val="a4"/>
            <w:rFonts w:ascii="標楷體" w:eastAsia="標楷體" w:hAnsi="標楷體" w:cs="Arial" w:hint="eastAsia"/>
            <w:b w:val="0"/>
            <w:bCs w:val="0"/>
            <w:color w:val="0066CC"/>
            <w:sz w:val="24"/>
            <w:szCs w:val="24"/>
          </w:rPr>
          <w:t>級）暨公司治理之智財法遵培訓課程</w:t>
        </w:r>
        <w:r w:rsidRPr="00C50AD5">
          <w:rPr>
            <w:rStyle w:val="a4"/>
            <w:rFonts w:ascii="標楷體" w:eastAsia="標楷體" w:hAnsi="標楷體" w:cs="Arial"/>
            <w:b w:val="0"/>
            <w:bCs w:val="0"/>
            <w:color w:val="0066CC"/>
            <w:sz w:val="24"/>
            <w:szCs w:val="24"/>
          </w:rPr>
          <w:t>-</w:t>
        </w:r>
        <w:r w:rsidRPr="00C50AD5">
          <w:rPr>
            <w:rStyle w:val="a4"/>
            <w:rFonts w:ascii="標楷體" w:eastAsia="標楷體" w:hAnsi="標楷體" w:cs="Arial" w:hint="eastAsia"/>
            <w:b w:val="0"/>
            <w:bCs w:val="0"/>
            <w:color w:val="0066CC"/>
            <w:sz w:val="24"/>
            <w:szCs w:val="24"/>
          </w:rPr>
          <w:t>勤業</w:t>
        </w:r>
        <w:r w:rsidRPr="00C50AD5">
          <w:rPr>
            <w:rStyle w:val="a4"/>
            <w:rFonts w:ascii="標楷體" w:eastAsia="標楷體" w:hAnsi="標楷體" w:cs="Arial"/>
            <w:b w:val="0"/>
            <w:bCs w:val="0"/>
            <w:color w:val="0066CC"/>
            <w:sz w:val="24"/>
            <w:szCs w:val="24"/>
          </w:rPr>
          <w:t>.zip</w:t>
        </w:r>
      </w:hyperlink>
    </w:p>
    <w:p w14:paraId="13D7E65A" w14:textId="77777777" w:rsidR="00BB4CB1" w:rsidRPr="00BB4CB1" w:rsidRDefault="00BB4CB1" w:rsidP="00C5004B">
      <w:pPr>
        <w:rPr>
          <w:rFonts w:ascii="標楷體" w:eastAsia="標楷體" w:hAnsi="標楷體"/>
          <w:szCs w:val="24"/>
        </w:rPr>
      </w:pPr>
    </w:p>
    <w:p w14:paraId="52792669" w14:textId="77777777" w:rsidR="00C5004B" w:rsidRDefault="00BD7AEE" w:rsidP="00C5004B">
      <w:pPr>
        <w:pStyle w:val="a3"/>
        <w:numPr>
          <w:ilvl w:val="0"/>
          <w:numId w:val="1"/>
        </w:numPr>
        <w:ind w:leftChars="0"/>
        <w:rPr>
          <w:rFonts w:ascii="標楷體" w:eastAsia="標楷體" w:hAnsi="標楷體"/>
          <w:b/>
          <w:szCs w:val="24"/>
        </w:rPr>
      </w:pPr>
      <w:r>
        <w:rPr>
          <w:rFonts w:ascii="標楷體" w:eastAsia="標楷體" w:hAnsi="標楷體" w:hint="eastAsia"/>
          <w:b/>
          <w:szCs w:val="24"/>
        </w:rPr>
        <w:t>進階</w:t>
      </w:r>
      <w:r w:rsidR="00A445A5">
        <w:rPr>
          <w:rFonts w:ascii="標楷體" w:eastAsia="標楷體" w:hAnsi="標楷體" w:hint="eastAsia"/>
          <w:b/>
          <w:szCs w:val="24"/>
        </w:rPr>
        <w:t>參考</w:t>
      </w:r>
      <w:r w:rsidR="00C5004B" w:rsidRPr="00134E9B">
        <w:rPr>
          <w:rFonts w:ascii="標楷體" w:eastAsia="標楷體" w:hAnsi="標楷體"/>
          <w:b/>
          <w:szCs w:val="24"/>
        </w:rPr>
        <w:t>書籍</w:t>
      </w:r>
    </w:p>
    <w:p w14:paraId="0CC368EF" w14:textId="77777777" w:rsidR="0039446B" w:rsidRPr="00BD7AEE" w:rsidRDefault="0039446B" w:rsidP="0039446B">
      <w:pPr>
        <w:pStyle w:val="a3"/>
        <w:numPr>
          <w:ilvl w:val="0"/>
          <w:numId w:val="4"/>
        </w:numPr>
        <w:ind w:leftChars="0"/>
        <w:rPr>
          <w:rFonts w:ascii="標楷體" w:eastAsia="標楷體" w:hAnsi="標楷體"/>
          <w:szCs w:val="24"/>
        </w:rPr>
      </w:pPr>
      <w:r w:rsidRPr="00BD7AEE">
        <w:rPr>
          <w:rFonts w:ascii="標楷體" w:eastAsia="標楷體" w:hAnsi="標楷體" w:hint="eastAsia"/>
          <w:szCs w:val="24"/>
        </w:rPr>
        <w:t>善用智財管理協助公司治理—入門篇</w:t>
      </w:r>
    </w:p>
    <w:p w14:paraId="3F9D43AF" w14:textId="77777777" w:rsidR="0039446B" w:rsidRPr="00C5004B" w:rsidRDefault="0039446B" w:rsidP="0039446B">
      <w:pPr>
        <w:pStyle w:val="a3"/>
        <w:ind w:leftChars="0" w:left="720"/>
        <w:rPr>
          <w:rFonts w:ascii="標楷體" w:eastAsia="標楷體" w:hAnsi="標楷體"/>
          <w:szCs w:val="24"/>
        </w:rPr>
      </w:pPr>
      <w:r>
        <w:rPr>
          <w:noProof/>
        </w:rPr>
        <w:drawing>
          <wp:inline distT="0" distB="0" distL="0" distR="0" wp14:anchorId="18D207B5" wp14:editId="4C7E760E">
            <wp:extent cx="1314450" cy="1789889"/>
            <wp:effectExtent l="0" t="0" r="0" b="1270"/>
            <wp:docPr id="21" name="圖片 21" descr="https://stli.iii.org.tw/upload/article/20210217/21aeab91-ce83-49e6-bc44-4064c7015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li.iii.org.tw/upload/article/20210217/21aeab91-ce83-49e6-bc44-4064c701595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9329" cy="1796533"/>
                    </a:xfrm>
                    <a:prstGeom prst="rect">
                      <a:avLst/>
                    </a:prstGeom>
                    <a:noFill/>
                    <a:ln>
                      <a:noFill/>
                    </a:ln>
                  </pic:spPr>
                </pic:pic>
              </a:graphicData>
            </a:graphic>
          </wp:inline>
        </w:drawing>
      </w:r>
    </w:p>
    <w:p w14:paraId="0F3A6685" w14:textId="77777777" w:rsidR="0039446B" w:rsidRPr="008D0B02" w:rsidRDefault="0039446B" w:rsidP="0039446B">
      <w:pPr>
        <w:pStyle w:val="a3"/>
        <w:numPr>
          <w:ilvl w:val="0"/>
          <w:numId w:val="3"/>
        </w:numPr>
        <w:ind w:leftChars="0"/>
        <w:rPr>
          <w:rFonts w:ascii="標楷體" w:eastAsia="標楷體" w:hAnsi="標楷體"/>
          <w:szCs w:val="24"/>
        </w:rPr>
      </w:pPr>
      <w:r w:rsidRPr="00C5004B">
        <w:rPr>
          <w:rFonts w:ascii="標楷體" w:eastAsia="標楷體" w:hAnsi="標楷體" w:hint="eastAsia"/>
          <w:szCs w:val="24"/>
        </w:rPr>
        <w:t>購書連結：</w:t>
      </w:r>
      <w:hyperlink r:id="rId32" w:history="1">
        <w:r w:rsidRPr="008D0B02">
          <w:rPr>
            <w:rStyle w:val="a4"/>
            <w:rFonts w:ascii="標楷體" w:eastAsia="標楷體" w:hAnsi="標楷體"/>
            <w:color w:val="4472C4" w:themeColor="accent5"/>
            <w:szCs w:val="24"/>
          </w:rPr>
          <w:t>https://www.sharing.com.tw/product.php?isbn=DLL11</w:t>
        </w:r>
      </w:hyperlink>
    </w:p>
    <w:p w14:paraId="4E7BBCE7" w14:textId="77777777" w:rsidR="0039446B" w:rsidRDefault="0039446B" w:rsidP="0039446B">
      <w:pPr>
        <w:pStyle w:val="a3"/>
        <w:widowControl/>
        <w:numPr>
          <w:ilvl w:val="0"/>
          <w:numId w:val="3"/>
        </w:numPr>
        <w:ind w:leftChars="0"/>
        <w:rPr>
          <w:rFonts w:ascii="標楷體" w:eastAsia="標楷體" w:hAnsi="標楷體" w:cs="Segoe UI"/>
          <w:kern w:val="0"/>
          <w:szCs w:val="24"/>
        </w:rPr>
      </w:pPr>
      <w:r w:rsidRPr="00C5004B">
        <w:rPr>
          <w:rFonts w:ascii="標楷體" w:eastAsia="標楷體" w:hAnsi="標楷體"/>
          <w:szCs w:val="24"/>
        </w:rPr>
        <w:t>聯繫窗口：</w:t>
      </w:r>
      <w:r w:rsidRPr="00C5004B">
        <w:rPr>
          <w:rFonts w:ascii="標楷體" w:eastAsia="標楷體" w:hAnsi="標楷體" w:cs="Segoe UI"/>
          <w:kern w:val="0"/>
          <w:szCs w:val="24"/>
        </w:rPr>
        <w:t>王蘋總編輯</w:t>
      </w:r>
      <w:r w:rsidRPr="00C5004B">
        <w:rPr>
          <w:rFonts w:ascii="標楷體" w:eastAsia="標楷體" w:hAnsi="標楷體" w:hint="eastAsia"/>
          <w:szCs w:val="24"/>
        </w:rPr>
        <w:t>02-</w:t>
      </w:r>
      <w:r w:rsidRPr="00C5004B">
        <w:rPr>
          <w:rFonts w:ascii="標楷體" w:eastAsia="標楷體" w:hAnsi="標楷體" w:cs="Segoe UI"/>
          <w:kern w:val="0"/>
          <w:szCs w:val="24"/>
        </w:rPr>
        <w:t xml:space="preserve">2362-1678 #12 </w:t>
      </w:r>
    </w:p>
    <w:p w14:paraId="7C0AD9C8" w14:textId="77777777" w:rsidR="0039446B" w:rsidRPr="0039446B" w:rsidRDefault="0039446B" w:rsidP="0039446B">
      <w:pPr>
        <w:rPr>
          <w:rFonts w:ascii="標楷體" w:eastAsia="標楷體" w:hAnsi="標楷體"/>
          <w:b/>
          <w:szCs w:val="24"/>
        </w:rPr>
      </w:pPr>
    </w:p>
    <w:p w14:paraId="4751D520" w14:textId="77777777" w:rsidR="00C5004B" w:rsidRPr="00134E9B" w:rsidRDefault="009A5CF7" w:rsidP="009A5CF7">
      <w:pPr>
        <w:pStyle w:val="a3"/>
        <w:numPr>
          <w:ilvl w:val="0"/>
          <w:numId w:val="4"/>
        </w:numPr>
        <w:ind w:leftChars="0"/>
        <w:rPr>
          <w:rFonts w:ascii="標楷體" w:eastAsia="標楷體" w:hAnsi="標楷體"/>
          <w:szCs w:val="24"/>
        </w:rPr>
      </w:pPr>
      <w:r w:rsidRPr="009A5CF7">
        <w:rPr>
          <w:rFonts w:ascii="標楷體" w:eastAsia="標楷體" w:hAnsi="標楷體" w:hint="eastAsia"/>
          <w:szCs w:val="24"/>
        </w:rPr>
        <w:t>從產業秘辛和實務數據探索營業秘密管理</w:t>
      </w:r>
    </w:p>
    <w:p w14:paraId="296A160D" w14:textId="77777777" w:rsidR="00C5004B" w:rsidRPr="00C5004B" w:rsidRDefault="009A5CF7" w:rsidP="00134E9B">
      <w:pPr>
        <w:pStyle w:val="a3"/>
        <w:ind w:leftChars="0" w:left="360" w:firstLineChars="204" w:firstLine="490"/>
        <w:rPr>
          <w:rFonts w:ascii="標楷體" w:eastAsia="標楷體" w:hAnsi="標楷體"/>
          <w:szCs w:val="24"/>
        </w:rPr>
      </w:pPr>
      <w:r>
        <w:rPr>
          <w:noProof/>
        </w:rPr>
        <w:lastRenderedPageBreak/>
        <w:drawing>
          <wp:inline distT="0" distB="0" distL="0" distR="0" wp14:anchorId="2A83E5FB" wp14:editId="211AA16E">
            <wp:extent cx="1252855" cy="1782105"/>
            <wp:effectExtent l="0" t="0" r="4445" b="8890"/>
            <wp:docPr id="52" name="圖片 52" descr="https://stli.iii.org.tw/upload/article/20191114/976ace34-ed22-4cbd-bef3-37f1fefe8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li.iii.org.tw/upload/article/20191114/976ace34-ed22-4cbd-bef3-37f1fefe818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5500" cy="1814316"/>
                    </a:xfrm>
                    <a:prstGeom prst="rect">
                      <a:avLst/>
                    </a:prstGeom>
                    <a:noFill/>
                    <a:ln>
                      <a:noFill/>
                    </a:ln>
                  </pic:spPr>
                </pic:pic>
              </a:graphicData>
            </a:graphic>
          </wp:inline>
        </w:drawing>
      </w:r>
    </w:p>
    <w:p w14:paraId="65DCBA00" w14:textId="77777777" w:rsidR="009A5CF7" w:rsidRPr="004531B3" w:rsidRDefault="00C5004B" w:rsidP="009A5CF7">
      <w:pPr>
        <w:pStyle w:val="a3"/>
        <w:numPr>
          <w:ilvl w:val="0"/>
          <w:numId w:val="5"/>
        </w:numPr>
        <w:ind w:leftChars="0"/>
        <w:rPr>
          <w:rFonts w:ascii="標楷體" w:eastAsia="標楷體" w:hAnsi="標楷體"/>
          <w:szCs w:val="24"/>
        </w:rPr>
      </w:pPr>
      <w:r w:rsidRPr="009A5CF7">
        <w:rPr>
          <w:rFonts w:ascii="標楷體" w:eastAsia="標楷體" w:hAnsi="標楷體"/>
          <w:szCs w:val="24"/>
        </w:rPr>
        <w:t>購書連結：</w:t>
      </w:r>
      <w:hyperlink r:id="rId34" w:history="1">
        <w:r w:rsidR="00AC48E3" w:rsidRPr="00AC48E3">
          <w:rPr>
            <w:rStyle w:val="a4"/>
            <w:rFonts w:ascii="標楷體" w:eastAsia="標楷體" w:hAnsi="標楷體" w:hint="eastAsia"/>
            <w:szCs w:val="24"/>
          </w:rPr>
          <w:t>http://www.angle.com.tw/book.asp?BKID=11116</w:t>
        </w:r>
      </w:hyperlink>
      <w:r w:rsidR="009A5CF7">
        <w:rPr>
          <w:rFonts w:hint="eastAsia"/>
        </w:rPr>
        <w:t xml:space="preserve"> </w:t>
      </w:r>
    </w:p>
    <w:p w14:paraId="5FD88490" w14:textId="77777777" w:rsidR="004531B3" w:rsidRPr="009A5CF7" w:rsidRDefault="004531B3" w:rsidP="004531B3">
      <w:pPr>
        <w:pStyle w:val="a3"/>
        <w:ind w:leftChars="0"/>
        <w:rPr>
          <w:rFonts w:ascii="標楷體" w:eastAsia="標楷體" w:hAnsi="標楷體"/>
          <w:szCs w:val="24"/>
        </w:rPr>
      </w:pPr>
    </w:p>
    <w:p w14:paraId="10627E1A" w14:textId="77777777" w:rsidR="004531B3" w:rsidRDefault="004531B3" w:rsidP="004531B3">
      <w:pPr>
        <w:pStyle w:val="a3"/>
        <w:numPr>
          <w:ilvl w:val="0"/>
          <w:numId w:val="4"/>
        </w:numPr>
        <w:ind w:leftChars="0"/>
        <w:rPr>
          <w:rFonts w:ascii="標楷體" w:eastAsia="標楷體" w:hAnsi="標楷體"/>
          <w:szCs w:val="24"/>
        </w:rPr>
      </w:pPr>
      <w:r w:rsidRPr="004531B3">
        <w:rPr>
          <w:rFonts w:ascii="標楷體" w:eastAsia="標楷體" w:hAnsi="標楷體" w:hint="eastAsia"/>
          <w:szCs w:val="24"/>
        </w:rPr>
        <w:t>成功經營品牌的推手：智慧成果的布局保護</w:t>
      </w:r>
    </w:p>
    <w:p w14:paraId="2D8C739A" w14:textId="77777777" w:rsidR="004531B3" w:rsidRDefault="004531B3" w:rsidP="004531B3">
      <w:pPr>
        <w:pStyle w:val="a3"/>
        <w:ind w:leftChars="0" w:left="840"/>
        <w:rPr>
          <w:rFonts w:ascii="標楷體" w:eastAsia="標楷體" w:hAnsi="標楷體"/>
          <w:szCs w:val="24"/>
        </w:rPr>
      </w:pPr>
      <w:r>
        <w:rPr>
          <w:noProof/>
        </w:rPr>
        <w:drawing>
          <wp:inline distT="0" distB="0" distL="0" distR="0" wp14:anchorId="15AFCB3C" wp14:editId="14148136">
            <wp:extent cx="1238250" cy="1745406"/>
            <wp:effectExtent l="0" t="0" r="0" b="7620"/>
            <wp:docPr id="2" name="圖片 2" descr="https://stli.iii.org.tw/upload/article/20171026/f60128cd-74bd-4936-9a3f-1cf435469f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li.iii.org.tw/upload/article/20171026/f60128cd-74bd-4936-9a3f-1cf435469f2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6411" cy="1756910"/>
                    </a:xfrm>
                    <a:prstGeom prst="rect">
                      <a:avLst/>
                    </a:prstGeom>
                    <a:noFill/>
                    <a:ln>
                      <a:noFill/>
                    </a:ln>
                  </pic:spPr>
                </pic:pic>
              </a:graphicData>
            </a:graphic>
          </wp:inline>
        </w:drawing>
      </w:r>
    </w:p>
    <w:p w14:paraId="003BB1B7" w14:textId="77777777" w:rsidR="00134E9B" w:rsidRPr="004531B3" w:rsidRDefault="004531B3" w:rsidP="004531B3">
      <w:pPr>
        <w:pStyle w:val="a3"/>
        <w:numPr>
          <w:ilvl w:val="0"/>
          <w:numId w:val="5"/>
        </w:numPr>
        <w:ind w:leftChars="0"/>
        <w:rPr>
          <w:rFonts w:ascii="標楷體" w:eastAsia="標楷體" w:hAnsi="標楷體"/>
          <w:szCs w:val="24"/>
        </w:rPr>
      </w:pPr>
      <w:r w:rsidRPr="004531B3">
        <w:rPr>
          <w:rFonts w:ascii="標楷體" w:eastAsia="標楷體" w:hAnsi="標楷體"/>
          <w:szCs w:val="24"/>
        </w:rPr>
        <w:t>購書連結：</w:t>
      </w:r>
      <w:hyperlink r:id="rId36" w:history="1">
        <w:r w:rsidRPr="004531B3">
          <w:rPr>
            <w:rStyle w:val="a4"/>
            <w:rFonts w:ascii="標楷體" w:eastAsia="標楷體" w:hAnsi="標楷體"/>
            <w:szCs w:val="24"/>
          </w:rPr>
          <w:t>http://www.angle.com.tw/book.asp?BKID=8994&amp;bkid_1=&amp;KindID3=&amp;KindID4</w:t>
        </w:r>
      </w:hyperlink>
      <w:r w:rsidRPr="004531B3">
        <w:rPr>
          <w:rFonts w:ascii="標楷體" w:eastAsia="標楷體" w:hAnsi="標楷體" w:hint="eastAsia"/>
          <w:szCs w:val="24"/>
        </w:rPr>
        <w:t xml:space="preserve"> </w:t>
      </w:r>
    </w:p>
    <w:sectPr w:rsidR="00134E9B" w:rsidRPr="004531B3" w:rsidSect="00134E9B">
      <w:footerReference w:type="default" r:id="rId37"/>
      <w:pgSz w:w="11906" w:h="16838"/>
      <w:pgMar w:top="851" w:right="1416"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5C8BE" w14:textId="77777777" w:rsidR="00D343A0" w:rsidRDefault="00D343A0" w:rsidP="003C39CA">
      <w:r>
        <w:separator/>
      </w:r>
    </w:p>
  </w:endnote>
  <w:endnote w:type="continuationSeparator" w:id="0">
    <w:p w14:paraId="62E984BE" w14:textId="77777777" w:rsidR="00D343A0" w:rsidRDefault="00D343A0" w:rsidP="003C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04805"/>
      <w:docPartObj>
        <w:docPartGallery w:val="Page Numbers (Bottom of Page)"/>
        <w:docPartUnique/>
      </w:docPartObj>
    </w:sdtPr>
    <w:sdtContent>
      <w:p w14:paraId="32D24162" w14:textId="7E55D181" w:rsidR="004B70DD" w:rsidRDefault="004B70DD">
        <w:pPr>
          <w:pStyle w:val="a7"/>
          <w:jc w:val="center"/>
        </w:pPr>
        <w:r>
          <w:fldChar w:fldCharType="begin"/>
        </w:r>
        <w:r>
          <w:instrText>PAGE   \* MERGEFORMAT</w:instrText>
        </w:r>
        <w:r>
          <w:fldChar w:fldCharType="separate"/>
        </w:r>
        <w:r w:rsidRPr="004B70DD">
          <w:rPr>
            <w:noProof/>
            <w:lang w:val="zh-TW"/>
          </w:rPr>
          <w:t>3</w:t>
        </w:r>
        <w:r>
          <w:fldChar w:fldCharType="end"/>
        </w:r>
      </w:p>
    </w:sdtContent>
  </w:sdt>
  <w:p w14:paraId="0B3F1A3C" w14:textId="77777777" w:rsidR="004B70DD" w:rsidRDefault="004B70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C4BC9" w14:textId="77777777" w:rsidR="00D343A0" w:rsidRDefault="00D343A0" w:rsidP="003C39CA">
      <w:r>
        <w:separator/>
      </w:r>
    </w:p>
  </w:footnote>
  <w:footnote w:type="continuationSeparator" w:id="0">
    <w:p w14:paraId="0A0CF548" w14:textId="77777777" w:rsidR="00D343A0" w:rsidRDefault="00D343A0" w:rsidP="003C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www.tips.org.tw/images/icon_df.gif" style="width:12pt;height:12pt;visibility:visible;mso-wrap-style:square" o:bullet="t">
        <v:imagedata r:id="rId1" o:title="icon_df"/>
      </v:shape>
    </w:pict>
  </w:numPicBullet>
  <w:abstractNum w:abstractNumId="0" w15:restartNumberingAfterBreak="0">
    <w:nsid w:val="078D4F0D"/>
    <w:multiLevelType w:val="hybridMultilevel"/>
    <w:tmpl w:val="D654D8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6C406C1"/>
    <w:multiLevelType w:val="hybridMultilevel"/>
    <w:tmpl w:val="17B84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740599"/>
    <w:multiLevelType w:val="hybridMultilevel"/>
    <w:tmpl w:val="B8E842F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1942742"/>
    <w:multiLevelType w:val="hybridMultilevel"/>
    <w:tmpl w:val="A8B6DB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4413268"/>
    <w:multiLevelType w:val="hybridMultilevel"/>
    <w:tmpl w:val="D82CB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3119D2"/>
    <w:multiLevelType w:val="hybridMultilevel"/>
    <w:tmpl w:val="751A0A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32262D4"/>
    <w:multiLevelType w:val="hybridMultilevel"/>
    <w:tmpl w:val="1A847814"/>
    <w:lvl w:ilvl="0" w:tplc="E12CD5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E00FC4"/>
    <w:multiLevelType w:val="hybridMultilevel"/>
    <w:tmpl w:val="2F9CEEAA"/>
    <w:lvl w:ilvl="0" w:tplc="86DE6F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8956AB"/>
    <w:multiLevelType w:val="hybridMultilevel"/>
    <w:tmpl w:val="36A01D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4B"/>
    <w:rsid w:val="00054115"/>
    <w:rsid w:val="000610F5"/>
    <w:rsid w:val="00134E9B"/>
    <w:rsid w:val="001D3C5B"/>
    <w:rsid w:val="002303AB"/>
    <w:rsid w:val="002D22A4"/>
    <w:rsid w:val="0039446B"/>
    <w:rsid w:val="003C39CA"/>
    <w:rsid w:val="004531B3"/>
    <w:rsid w:val="004A09A6"/>
    <w:rsid w:val="004B70DD"/>
    <w:rsid w:val="005B0A9F"/>
    <w:rsid w:val="005B10E6"/>
    <w:rsid w:val="005B67C8"/>
    <w:rsid w:val="006C1202"/>
    <w:rsid w:val="007E752F"/>
    <w:rsid w:val="00880361"/>
    <w:rsid w:val="00893E7B"/>
    <w:rsid w:val="008D0B02"/>
    <w:rsid w:val="009A5CF7"/>
    <w:rsid w:val="00A445A5"/>
    <w:rsid w:val="00A759E8"/>
    <w:rsid w:val="00AC23B4"/>
    <w:rsid w:val="00AC48E3"/>
    <w:rsid w:val="00BB4CB1"/>
    <w:rsid w:val="00BD7AEE"/>
    <w:rsid w:val="00BF7117"/>
    <w:rsid w:val="00C02D22"/>
    <w:rsid w:val="00C261B5"/>
    <w:rsid w:val="00C5004B"/>
    <w:rsid w:val="00C50AD5"/>
    <w:rsid w:val="00D343A0"/>
    <w:rsid w:val="00DD12A0"/>
    <w:rsid w:val="00E17F56"/>
    <w:rsid w:val="00E2268E"/>
    <w:rsid w:val="00EA4BB5"/>
    <w:rsid w:val="00FA5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5B5CA"/>
  <w15:chartTrackingRefBased/>
  <w15:docId w15:val="{D9B755F0-8B68-4B3D-9CA1-8C719EA8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2D22A4"/>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2D22A4"/>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4B"/>
    <w:pPr>
      <w:ind w:leftChars="200" w:left="480"/>
    </w:pPr>
  </w:style>
  <w:style w:type="character" w:styleId="a4">
    <w:name w:val="Hyperlink"/>
    <w:basedOn w:val="a0"/>
    <w:uiPriority w:val="99"/>
    <w:unhideWhenUsed/>
    <w:rsid w:val="00C5004B"/>
    <w:rPr>
      <w:color w:val="0563C1" w:themeColor="hyperlink"/>
      <w:u w:val="single"/>
    </w:rPr>
  </w:style>
  <w:style w:type="paragraph" w:styleId="a5">
    <w:name w:val="header"/>
    <w:basedOn w:val="a"/>
    <w:link w:val="a6"/>
    <w:uiPriority w:val="99"/>
    <w:unhideWhenUsed/>
    <w:rsid w:val="003C39CA"/>
    <w:pPr>
      <w:tabs>
        <w:tab w:val="center" w:pos="4153"/>
        <w:tab w:val="right" w:pos="8306"/>
      </w:tabs>
      <w:snapToGrid w:val="0"/>
    </w:pPr>
    <w:rPr>
      <w:sz w:val="20"/>
      <w:szCs w:val="20"/>
    </w:rPr>
  </w:style>
  <w:style w:type="character" w:customStyle="1" w:styleId="a6">
    <w:name w:val="頁首 字元"/>
    <w:basedOn w:val="a0"/>
    <w:link w:val="a5"/>
    <w:uiPriority w:val="99"/>
    <w:rsid w:val="003C39CA"/>
    <w:rPr>
      <w:sz w:val="20"/>
      <w:szCs w:val="20"/>
    </w:rPr>
  </w:style>
  <w:style w:type="paragraph" w:styleId="a7">
    <w:name w:val="footer"/>
    <w:basedOn w:val="a"/>
    <w:link w:val="a8"/>
    <w:uiPriority w:val="99"/>
    <w:unhideWhenUsed/>
    <w:rsid w:val="003C39CA"/>
    <w:pPr>
      <w:tabs>
        <w:tab w:val="center" w:pos="4153"/>
        <w:tab w:val="right" w:pos="8306"/>
      </w:tabs>
      <w:snapToGrid w:val="0"/>
    </w:pPr>
    <w:rPr>
      <w:sz w:val="20"/>
      <w:szCs w:val="20"/>
    </w:rPr>
  </w:style>
  <w:style w:type="character" w:customStyle="1" w:styleId="a8">
    <w:name w:val="頁尾 字元"/>
    <w:basedOn w:val="a0"/>
    <w:link w:val="a7"/>
    <w:uiPriority w:val="99"/>
    <w:rsid w:val="003C39CA"/>
    <w:rPr>
      <w:sz w:val="20"/>
      <w:szCs w:val="20"/>
    </w:rPr>
  </w:style>
  <w:style w:type="character" w:styleId="a9">
    <w:name w:val="Strong"/>
    <w:basedOn w:val="a0"/>
    <w:uiPriority w:val="22"/>
    <w:qFormat/>
    <w:rsid w:val="00A445A5"/>
    <w:rPr>
      <w:b/>
      <w:bCs/>
    </w:rPr>
  </w:style>
  <w:style w:type="character" w:styleId="aa">
    <w:name w:val="FollowedHyperlink"/>
    <w:basedOn w:val="a0"/>
    <w:uiPriority w:val="99"/>
    <w:semiHidden/>
    <w:unhideWhenUsed/>
    <w:rsid w:val="002D22A4"/>
    <w:rPr>
      <w:color w:val="954F72" w:themeColor="followedHyperlink"/>
      <w:u w:val="single"/>
    </w:rPr>
  </w:style>
  <w:style w:type="character" w:customStyle="1" w:styleId="30">
    <w:name w:val="標題 3 字元"/>
    <w:basedOn w:val="a0"/>
    <w:link w:val="3"/>
    <w:uiPriority w:val="9"/>
    <w:rsid w:val="002D22A4"/>
    <w:rPr>
      <w:rFonts w:ascii="新細明體" w:eastAsia="新細明體" w:hAnsi="新細明體" w:cs="新細明體"/>
      <w:b/>
      <w:bCs/>
      <w:kern w:val="0"/>
      <w:sz w:val="27"/>
      <w:szCs w:val="27"/>
    </w:rPr>
  </w:style>
  <w:style w:type="character" w:customStyle="1" w:styleId="40">
    <w:name w:val="標題 4 字元"/>
    <w:basedOn w:val="a0"/>
    <w:link w:val="4"/>
    <w:uiPriority w:val="9"/>
    <w:rsid w:val="002D22A4"/>
    <w:rPr>
      <w:rFonts w:ascii="新細明體" w:eastAsia="新細明體" w:hAnsi="新細明體" w:cs="新細明體"/>
      <w:b/>
      <w:bCs/>
      <w:kern w:val="0"/>
      <w:szCs w:val="24"/>
    </w:rPr>
  </w:style>
  <w:style w:type="paragraph" w:styleId="Web">
    <w:name w:val="Normal (Web)"/>
    <w:basedOn w:val="a"/>
    <w:uiPriority w:val="99"/>
    <w:unhideWhenUsed/>
    <w:rsid w:val="002D22A4"/>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A53D2"/>
    <w:rPr>
      <w:sz w:val="18"/>
      <w:szCs w:val="18"/>
    </w:rPr>
  </w:style>
  <w:style w:type="paragraph" w:styleId="ac">
    <w:name w:val="annotation text"/>
    <w:basedOn w:val="a"/>
    <w:link w:val="ad"/>
    <w:uiPriority w:val="99"/>
    <w:semiHidden/>
    <w:unhideWhenUsed/>
    <w:rsid w:val="00FA53D2"/>
  </w:style>
  <w:style w:type="character" w:customStyle="1" w:styleId="ad">
    <w:name w:val="註解文字 字元"/>
    <w:basedOn w:val="a0"/>
    <w:link w:val="ac"/>
    <w:uiPriority w:val="99"/>
    <w:semiHidden/>
    <w:rsid w:val="00FA53D2"/>
  </w:style>
  <w:style w:type="paragraph" w:styleId="ae">
    <w:name w:val="annotation subject"/>
    <w:basedOn w:val="ac"/>
    <w:next w:val="ac"/>
    <w:link w:val="af"/>
    <w:uiPriority w:val="99"/>
    <w:semiHidden/>
    <w:unhideWhenUsed/>
    <w:rsid w:val="00FA53D2"/>
    <w:rPr>
      <w:b/>
      <w:bCs/>
    </w:rPr>
  </w:style>
  <w:style w:type="character" w:customStyle="1" w:styleId="af">
    <w:name w:val="註解主旨 字元"/>
    <w:basedOn w:val="ad"/>
    <w:link w:val="ae"/>
    <w:uiPriority w:val="99"/>
    <w:semiHidden/>
    <w:rsid w:val="00FA53D2"/>
    <w:rPr>
      <w:b/>
      <w:bCs/>
    </w:rPr>
  </w:style>
  <w:style w:type="paragraph" w:styleId="af0">
    <w:name w:val="Balloon Text"/>
    <w:basedOn w:val="a"/>
    <w:link w:val="af1"/>
    <w:uiPriority w:val="99"/>
    <w:semiHidden/>
    <w:unhideWhenUsed/>
    <w:rsid w:val="00FA53D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A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5953">
      <w:bodyDiv w:val="1"/>
      <w:marLeft w:val="0"/>
      <w:marRight w:val="0"/>
      <w:marTop w:val="0"/>
      <w:marBottom w:val="0"/>
      <w:divBdr>
        <w:top w:val="none" w:sz="0" w:space="0" w:color="auto"/>
        <w:left w:val="none" w:sz="0" w:space="0" w:color="auto"/>
        <w:bottom w:val="none" w:sz="0" w:space="0" w:color="auto"/>
        <w:right w:val="none" w:sz="0" w:space="0" w:color="auto"/>
      </w:divBdr>
      <w:divsChild>
        <w:div w:id="1849589533">
          <w:marLeft w:val="0"/>
          <w:marRight w:val="0"/>
          <w:marTop w:val="0"/>
          <w:marBottom w:val="0"/>
          <w:divBdr>
            <w:top w:val="none" w:sz="0" w:space="0" w:color="auto"/>
            <w:left w:val="none" w:sz="0" w:space="0" w:color="auto"/>
            <w:bottom w:val="none" w:sz="0" w:space="0" w:color="auto"/>
            <w:right w:val="none" w:sz="0" w:space="0" w:color="auto"/>
          </w:divBdr>
          <w:divsChild>
            <w:div w:id="1471746048">
              <w:marLeft w:val="0"/>
              <w:marRight w:val="0"/>
              <w:marTop w:val="0"/>
              <w:marBottom w:val="0"/>
              <w:divBdr>
                <w:top w:val="none" w:sz="0" w:space="0" w:color="auto"/>
                <w:left w:val="none" w:sz="0" w:space="0" w:color="auto"/>
                <w:bottom w:val="none" w:sz="0" w:space="0" w:color="auto"/>
                <w:right w:val="none" w:sz="0" w:space="0" w:color="auto"/>
              </w:divBdr>
              <w:divsChild>
                <w:div w:id="1063020697">
                  <w:marLeft w:val="0"/>
                  <w:marRight w:val="0"/>
                  <w:marTop w:val="0"/>
                  <w:marBottom w:val="0"/>
                  <w:divBdr>
                    <w:top w:val="none" w:sz="0" w:space="0" w:color="auto"/>
                    <w:left w:val="none" w:sz="0" w:space="0" w:color="auto"/>
                    <w:bottom w:val="none" w:sz="0" w:space="0" w:color="auto"/>
                    <w:right w:val="none" w:sz="0" w:space="0" w:color="auto"/>
                  </w:divBdr>
                  <w:divsChild>
                    <w:div w:id="888496390">
                      <w:marLeft w:val="0"/>
                      <w:marRight w:val="0"/>
                      <w:marTop w:val="0"/>
                      <w:marBottom w:val="0"/>
                      <w:divBdr>
                        <w:top w:val="none" w:sz="0" w:space="0" w:color="auto"/>
                        <w:left w:val="none" w:sz="0" w:space="0" w:color="auto"/>
                        <w:bottom w:val="none" w:sz="0" w:space="0" w:color="auto"/>
                        <w:right w:val="none" w:sz="0" w:space="0" w:color="auto"/>
                      </w:divBdr>
                      <w:divsChild>
                        <w:div w:id="16152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7138">
      <w:bodyDiv w:val="1"/>
      <w:marLeft w:val="0"/>
      <w:marRight w:val="0"/>
      <w:marTop w:val="0"/>
      <w:marBottom w:val="0"/>
      <w:divBdr>
        <w:top w:val="none" w:sz="0" w:space="0" w:color="auto"/>
        <w:left w:val="none" w:sz="0" w:space="0" w:color="auto"/>
        <w:bottom w:val="none" w:sz="0" w:space="0" w:color="auto"/>
        <w:right w:val="none" w:sz="0" w:space="0" w:color="auto"/>
      </w:divBdr>
      <w:divsChild>
        <w:div w:id="1909993642">
          <w:marLeft w:val="0"/>
          <w:marRight w:val="0"/>
          <w:marTop w:val="0"/>
          <w:marBottom w:val="0"/>
          <w:divBdr>
            <w:top w:val="none" w:sz="0" w:space="0" w:color="auto"/>
            <w:left w:val="none" w:sz="0" w:space="0" w:color="auto"/>
            <w:bottom w:val="none" w:sz="0" w:space="0" w:color="auto"/>
            <w:right w:val="none" w:sz="0" w:space="0" w:color="auto"/>
          </w:divBdr>
          <w:divsChild>
            <w:div w:id="785660224">
              <w:marLeft w:val="0"/>
              <w:marRight w:val="0"/>
              <w:marTop w:val="0"/>
              <w:marBottom w:val="0"/>
              <w:divBdr>
                <w:top w:val="none" w:sz="0" w:space="0" w:color="auto"/>
                <w:left w:val="none" w:sz="0" w:space="0" w:color="auto"/>
                <w:bottom w:val="none" w:sz="0" w:space="0" w:color="auto"/>
                <w:right w:val="none" w:sz="0" w:space="0" w:color="auto"/>
              </w:divBdr>
            </w:div>
          </w:divsChild>
        </w:div>
        <w:div w:id="3677778">
          <w:marLeft w:val="0"/>
          <w:marRight w:val="0"/>
          <w:marTop w:val="0"/>
          <w:marBottom w:val="0"/>
          <w:divBdr>
            <w:top w:val="none" w:sz="0" w:space="0" w:color="auto"/>
            <w:left w:val="none" w:sz="0" w:space="0" w:color="auto"/>
            <w:bottom w:val="none" w:sz="0" w:space="0" w:color="auto"/>
            <w:right w:val="none" w:sz="0" w:space="0" w:color="auto"/>
          </w:divBdr>
        </w:div>
        <w:div w:id="944113715">
          <w:marLeft w:val="0"/>
          <w:marRight w:val="0"/>
          <w:marTop w:val="0"/>
          <w:marBottom w:val="0"/>
          <w:divBdr>
            <w:top w:val="none" w:sz="0" w:space="0" w:color="auto"/>
            <w:left w:val="none" w:sz="0" w:space="0" w:color="auto"/>
            <w:bottom w:val="none" w:sz="0" w:space="0" w:color="auto"/>
            <w:right w:val="none" w:sz="0" w:space="0" w:color="auto"/>
          </w:divBdr>
        </w:div>
        <w:div w:id="186331244">
          <w:marLeft w:val="0"/>
          <w:marRight w:val="0"/>
          <w:marTop w:val="0"/>
          <w:marBottom w:val="0"/>
          <w:divBdr>
            <w:top w:val="none" w:sz="0" w:space="0" w:color="auto"/>
            <w:left w:val="none" w:sz="0" w:space="0" w:color="auto"/>
            <w:bottom w:val="none" w:sz="0" w:space="0" w:color="auto"/>
            <w:right w:val="none" w:sz="0" w:space="0" w:color="auto"/>
          </w:divBdr>
        </w:div>
        <w:div w:id="763914111">
          <w:marLeft w:val="0"/>
          <w:marRight w:val="0"/>
          <w:marTop w:val="0"/>
          <w:marBottom w:val="0"/>
          <w:divBdr>
            <w:top w:val="none" w:sz="0" w:space="0" w:color="auto"/>
            <w:left w:val="none" w:sz="0" w:space="0" w:color="auto"/>
            <w:bottom w:val="none" w:sz="0" w:space="0" w:color="auto"/>
            <w:right w:val="none" w:sz="0" w:space="0" w:color="auto"/>
          </w:divBdr>
        </w:div>
      </w:divsChild>
    </w:div>
    <w:div w:id="784496899">
      <w:bodyDiv w:val="1"/>
      <w:marLeft w:val="0"/>
      <w:marRight w:val="0"/>
      <w:marTop w:val="0"/>
      <w:marBottom w:val="0"/>
      <w:divBdr>
        <w:top w:val="none" w:sz="0" w:space="0" w:color="auto"/>
        <w:left w:val="none" w:sz="0" w:space="0" w:color="auto"/>
        <w:bottom w:val="none" w:sz="0" w:space="0" w:color="auto"/>
        <w:right w:val="none" w:sz="0" w:space="0" w:color="auto"/>
      </w:divBdr>
      <w:divsChild>
        <w:div w:id="594486596">
          <w:marLeft w:val="0"/>
          <w:marRight w:val="0"/>
          <w:marTop w:val="0"/>
          <w:marBottom w:val="0"/>
          <w:divBdr>
            <w:top w:val="none" w:sz="0" w:space="0" w:color="auto"/>
            <w:left w:val="none" w:sz="0" w:space="0" w:color="auto"/>
            <w:bottom w:val="none" w:sz="0" w:space="0" w:color="auto"/>
            <w:right w:val="none" w:sz="0" w:space="0" w:color="auto"/>
          </w:divBdr>
          <w:divsChild>
            <w:div w:id="33045265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72296269">
      <w:bodyDiv w:val="1"/>
      <w:marLeft w:val="0"/>
      <w:marRight w:val="0"/>
      <w:marTop w:val="0"/>
      <w:marBottom w:val="0"/>
      <w:divBdr>
        <w:top w:val="none" w:sz="0" w:space="0" w:color="auto"/>
        <w:left w:val="none" w:sz="0" w:space="0" w:color="auto"/>
        <w:bottom w:val="none" w:sz="0" w:space="0" w:color="auto"/>
        <w:right w:val="none" w:sz="0" w:space="0" w:color="auto"/>
      </w:divBdr>
      <w:divsChild>
        <w:div w:id="1616793426">
          <w:marLeft w:val="0"/>
          <w:marRight w:val="0"/>
          <w:marTop w:val="0"/>
          <w:marBottom w:val="0"/>
          <w:divBdr>
            <w:top w:val="none" w:sz="0" w:space="0" w:color="auto"/>
            <w:left w:val="none" w:sz="0" w:space="0" w:color="auto"/>
            <w:bottom w:val="none" w:sz="0" w:space="0" w:color="auto"/>
            <w:right w:val="none" w:sz="0" w:space="0" w:color="auto"/>
          </w:divBdr>
          <w:divsChild>
            <w:div w:id="1768651040">
              <w:marLeft w:val="0"/>
              <w:marRight w:val="0"/>
              <w:marTop w:val="0"/>
              <w:marBottom w:val="0"/>
              <w:divBdr>
                <w:top w:val="none" w:sz="0" w:space="0" w:color="auto"/>
                <w:left w:val="none" w:sz="0" w:space="0" w:color="auto"/>
                <w:bottom w:val="none" w:sz="0" w:space="0" w:color="auto"/>
                <w:right w:val="none" w:sz="0" w:space="0" w:color="auto"/>
              </w:divBdr>
            </w:div>
          </w:divsChild>
        </w:div>
        <w:div w:id="736631151">
          <w:marLeft w:val="0"/>
          <w:marRight w:val="0"/>
          <w:marTop w:val="0"/>
          <w:marBottom w:val="0"/>
          <w:divBdr>
            <w:top w:val="none" w:sz="0" w:space="0" w:color="auto"/>
            <w:left w:val="none" w:sz="0" w:space="0" w:color="auto"/>
            <w:bottom w:val="none" w:sz="0" w:space="0" w:color="auto"/>
            <w:right w:val="none" w:sz="0" w:space="0" w:color="auto"/>
          </w:divBdr>
        </w:div>
        <w:div w:id="1433890497">
          <w:marLeft w:val="0"/>
          <w:marRight w:val="0"/>
          <w:marTop w:val="0"/>
          <w:marBottom w:val="0"/>
          <w:divBdr>
            <w:top w:val="none" w:sz="0" w:space="0" w:color="auto"/>
            <w:left w:val="none" w:sz="0" w:space="0" w:color="auto"/>
            <w:bottom w:val="none" w:sz="0" w:space="0" w:color="auto"/>
            <w:right w:val="none" w:sz="0" w:space="0" w:color="auto"/>
          </w:divBdr>
        </w:div>
        <w:div w:id="2035225325">
          <w:marLeft w:val="0"/>
          <w:marRight w:val="0"/>
          <w:marTop w:val="0"/>
          <w:marBottom w:val="0"/>
          <w:divBdr>
            <w:top w:val="none" w:sz="0" w:space="0" w:color="auto"/>
            <w:left w:val="none" w:sz="0" w:space="0" w:color="auto"/>
            <w:bottom w:val="none" w:sz="0" w:space="0" w:color="auto"/>
            <w:right w:val="none" w:sz="0" w:space="0" w:color="auto"/>
          </w:divBdr>
        </w:div>
        <w:div w:id="566964329">
          <w:marLeft w:val="0"/>
          <w:marRight w:val="0"/>
          <w:marTop w:val="0"/>
          <w:marBottom w:val="0"/>
          <w:divBdr>
            <w:top w:val="none" w:sz="0" w:space="0" w:color="auto"/>
            <w:left w:val="none" w:sz="0" w:space="0" w:color="auto"/>
            <w:bottom w:val="none" w:sz="0" w:space="0" w:color="auto"/>
            <w:right w:val="none" w:sz="0" w:space="0" w:color="auto"/>
          </w:divBdr>
        </w:div>
      </w:divsChild>
    </w:div>
    <w:div w:id="1504591931">
      <w:bodyDiv w:val="1"/>
      <w:marLeft w:val="0"/>
      <w:marRight w:val="0"/>
      <w:marTop w:val="0"/>
      <w:marBottom w:val="0"/>
      <w:divBdr>
        <w:top w:val="none" w:sz="0" w:space="0" w:color="auto"/>
        <w:left w:val="none" w:sz="0" w:space="0" w:color="auto"/>
        <w:bottom w:val="none" w:sz="0" w:space="0" w:color="auto"/>
        <w:right w:val="none" w:sz="0" w:space="0" w:color="auto"/>
      </w:divBdr>
      <w:divsChild>
        <w:div w:id="1807501523">
          <w:marLeft w:val="0"/>
          <w:marRight w:val="0"/>
          <w:marTop w:val="0"/>
          <w:marBottom w:val="0"/>
          <w:divBdr>
            <w:top w:val="none" w:sz="0" w:space="0" w:color="auto"/>
            <w:left w:val="none" w:sz="0" w:space="0" w:color="auto"/>
            <w:bottom w:val="none" w:sz="0" w:space="0" w:color="auto"/>
            <w:right w:val="none" w:sz="0" w:space="0" w:color="auto"/>
          </w:divBdr>
          <w:divsChild>
            <w:div w:id="80288975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9664172">
      <w:bodyDiv w:val="1"/>
      <w:marLeft w:val="0"/>
      <w:marRight w:val="0"/>
      <w:marTop w:val="0"/>
      <w:marBottom w:val="0"/>
      <w:divBdr>
        <w:top w:val="none" w:sz="0" w:space="0" w:color="auto"/>
        <w:left w:val="none" w:sz="0" w:space="0" w:color="auto"/>
        <w:bottom w:val="none" w:sz="0" w:space="0" w:color="auto"/>
        <w:right w:val="none" w:sz="0" w:space="0" w:color="auto"/>
      </w:divBdr>
      <w:divsChild>
        <w:div w:id="799105671">
          <w:marLeft w:val="0"/>
          <w:marRight w:val="0"/>
          <w:marTop w:val="0"/>
          <w:marBottom w:val="0"/>
          <w:divBdr>
            <w:top w:val="none" w:sz="0" w:space="0" w:color="auto"/>
            <w:left w:val="none" w:sz="0" w:space="0" w:color="auto"/>
            <w:bottom w:val="none" w:sz="0" w:space="0" w:color="auto"/>
            <w:right w:val="none" w:sz="0" w:space="0" w:color="auto"/>
          </w:divBdr>
          <w:divsChild>
            <w:div w:id="159481980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078624520">
      <w:bodyDiv w:val="1"/>
      <w:marLeft w:val="0"/>
      <w:marRight w:val="0"/>
      <w:marTop w:val="0"/>
      <w:marBottom w:val="0"/>
      <w:divBdr>
        <w:top w:val="none" w:sz="0" w:space="0" w:color="auto"/>
        <w:left w:val="none" w:sz="0" w:space="0" w:color="auto"/>
        <w:bottom w:val="none" w:sz="0" w:space="0" w:color="auto"/>
        <w:right w:val="none" w:sz="0" w:space="0" w:color="auto"/>
      </w:divBdr>
      <w:divsChild>
        <w:div w:id="704326165">
          <w:marLeft w:val="0"/>
          <w:marRight w:val="0"/>
          <w:marTop w:val="0"/>
          <w:marBottom w:val="0"/>
          <w:divBdr>
            <w:top w:val="none" w:sz="0" w:space="0" w:color="auto"/>
            <w:left w:val="none" w:sz="0" w:space="0" w:color="auto"/>
            <w:bottom w:val="none" w:sz="0" w:space="0" w:color="auto"/>
            <w:right w:val="none" w:sz="0" w:space="0" w:color="auto"/>
          </w:divBdr>
          <w:divsChild>
            <w:div w:id="1603998736">
              <w:marLeft w:val="4500"/>
              <w:marRight w:val="0"/>
              <w:marTop w:val="0"/>
              <w:marBottom w:val="0"/>
              <w:divBdr>
                <w:top w:val="none" w:sz="0" w:space="0" w:color="auto"/>
                <w:left w:val="none" w:sz="0" w:space="0" w:color="auto"/>
                <w:bottom w:val="none" w:sz="0" w:space="0" w:color="auto"/>
                <w:right w:val="none" w:sz="0" w:space="0" w:color="auto"/>
              </w:divBdr>
            </w:div>
          </w:divsChild>
        </w:div>
        <w:div w:id="99381710">
          <w:marLeft w:val="0"/>
          <w:marRight w:val="0"/>
          <w:marTop w:val="0"/>
          <w:marBottom w:val="0"/>
          <w:divBdr>
            <w:top w:val="none" w:sz="0" w:space="0" w:color="auto"/>
            <w:left w:val="none" w:sz="0" w:space="0" w:color="auto"/>
            <w:bottom w:val="none" w:sz="0" w:space="0" w:color="auto"/>
            <w:right w:val="none" w:sz="0" w:space="0" w:color="auto"/>
          </w:divBdr>
        </w:div>
        <w:div w:id="9733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ps.org.tw/body.asp?sno=BGCGDK" TargetMode="External"/><Relationship Id="rId13" Type="http://schemas.openxmlformats.org/officeDocument/2006/relationships/hyperlink" Target="https://www.tips.org.tw/asp/open.asp?sno=BECIDKEI&amp;f=/public/File/201903/20190328143023_5222369_C.odt" TargetMode="External"/><Relationship Id="rId18" Type="http://schemas.openxmlformats.org/officeDocument/2006/relationships/hyperlink" Target="https://www.tips.org.tw/asp/open.asp?sno=BECFDKEB&amp;f=/public/File/201708/20170811173053_6305311_C.pdf" TargetMode="External"/><Relationship Id="rId26" Type="http://schemas.openxmlformats.org/officeDocument/2006/relationships/hyperlink" Target="https://www.tips.org.tw/asp/open.asp?sno=BFCBDKEK&amp;f=/public/File/202107/20210729111155_4031584_C.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ips.org.tw/asp/open.asp?sno=BFCBDIEJ&amp;f=/public/File/202104/20210401162900_5934009_C.pdf" TargetMode="External"/><Relationship Id="rId34" Type="http://schemas.openxmlformats.org/officeDocument/2006/relationships/hyperlink" Target="http://www.angle.com.tw/book.asp?BKID=11116" TargetMode="External"/><Relationship Id="rId7" Type="http://schemas.openxmlformats.org/officeDocument/2006/relationships/hyperlink" Target="https://www.tips.org.tw/body.asp?sno=BGCGDJ" TargetMode="External"/><Relationship Id="rId12" Type="http://schemas.openxmlformats.org/officeDocument/2006/relationships/hyperlink" Target="https://www.tips.org.tw/asp/open.asp?sno=BECIDKEH&amp;f=/public/File/201903/20190328142943_5218344_C.docx" TargetMode="External"/><Relationship Id="rId17" Type="http://schemas.openxmlformats.org/officeDocument/2006/relationships/hyperlink" Target="https://www.tips.org.tw/asp/open.asp?sno=BECFDJEK&amp;f=/public/File/201708/20170811173019_6301971_C.odt" TargetMode="External"/><Relationship Id="rId25" Type="http://schemas.openxmlformats.org/officeDocument/2006/relationships/image" Target="media/image1.gif"/><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ps.org.tw/asp/open.asp?sno=BECFDJEJ&amp;f=/public/File/201708/20170811172951_6299175_C.docx" TargetMode="External"/><Relationship Id="rId20" Type="http://schemas.openxmlformats.org/officeDocument/2006/relationships/hyperlink" Target="https://www.tips.org.tw/asp/open.asp?sno=BECKDHEJ&amp;f=/public/File/202006/20200603094136_3489608_C.pdf" TargetMode="External"/><Relationship Id="rId29" Type="http://schemas.openxmlformats.org/officeDocument/2006/relationships/hyperlink" Target="https://www.tips.org.tw/asp/open.asp?sno=BFCDDGEH&amp;f=/public/File/202206/20220607134533_4953374_C.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ps.org.tw/asp/open.asp?sno=BECIDKEG&amp;f=/public/File/201903/20190328142901_5214111_C.pdf" TargetMode="External"/><Relationship Id="rId24" Type="http://schemas.openxmlformats.org/officeDocument/2006/relationships/hyperlink" Target="https://www.tips.org.tw/asp/open.asp?sno=BFCBDJEK&amp;f=/public/File/202105/20210527165531_6093156_C.pdf" TargetMode="External"/><Relationship Id="rId32" Type="http://schemas.openxmlformats.org/officeDocument/2006/relationships/hyperlink" Target="https://www.sharing.com.tw/product.php?isbn=DLL11"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ips.org.tw/asp/open.asp?sno=BECFDJEI&amp;f=/public/File/201708/20170811172903_62944_C.pdf" TargetMode="External"/><Relationship Id="rId23" Type="http://schemas.openxmlformats.org/officeDocument/2006/relationships/hyperlink" Target="https://www.tips.org.tw/asp/open.asp?sno=BFCBDJEJ&amp;f=/public/File/202105/20210514173705_6342512_C.pdf" TargetMode="External"/><Relationship Id="rId28" Type="http://schemas.openxmlformats.org/officeDocument/2006/relationships/hyperlink" Target="https://www.tips.org.tw/asp/open.asp?sno=BFCDDHEE&amp;f=/public/File/202207/20220720155410_572505_C.zip" TargetMode="External"/><Relationship Id="rId36" Type="http://schemas.openxmlformats.org/officeDocument/2006/relationships/hyperlink" Target="http://www.angle.com.tw/book.asp?BKID=8994&amp;bkid_1=&amp;KindID3=&amp;KindID4" TargetMode="External"/><Relationship Id="rId10" Type="http://schemas.openxmlformats.org/officeDocument/2006/relationships/image" Target="media/image2.gif"/><Relationship Id="rId19" Type="http://schemas.openxmlformats.org/officeDocument/2006/relationships/hyperlink" Target="https://www.tips.org.tw/asp/open.asp?sno=BECKDHEE&amp;f=/public/File/202005/20200529193030_7023082_C.pdf"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ips.org.tw/public/File/201904/FINAL-TIPS%202016%E5%8F%B0%E7%81%A3%E6%99%BA%E6%85%A7%E8%B2%A1%E7%94%A2%E7%AE%A1%E7%90%86%E8%A6%8F%E7%AF%84.pdf" TargetMode="External"/><Relationship Id="rId14" Type="http://schemas.openxmlformats.org/officeDocument/2006/relationships/hyperlink" Target="https://www.tips.org.tw/asp/open.asp?sno=BECIDKEJ&amp;f=/public/File/201903/20190328143120_5228082_C.pdf" TargetMode="External"/><Relationship Id="rId22" Type="http://schemas.openxmlformats.org/officeDocument/2006/relationships/hyperlink" Target="https://www.tips.org.tw/asp/open.asp?sno=BFCBDJEI&amp;f=/public/File/202105/20210506163900_5994046_C.pdf" TargetMode="External"/><Relationship Id="rId27" Type="http://schemas.openxmlformats.org/officeDocument/2006/relationships/hyperlink" Target="https://www.tips.org.tw/asp/open.asp?sno=BFCDDFEH&amp;f=/public/File/202205/20220505172030_6243041_C.zip" TargetMode="External"/><Relationship Id="rId30" Type="http://schemas.openxmlformats.org/officeDocument/2006/relationships/hyperlink" Target="https://www.tips.org.tw/asp/open.asp?sno=BFCDDHEG&amp;f=/public/File/202208/20220804190216_6853679_C.zip" TargetMode="External"/><Relationship Id="rId35"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Company>III</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黃思穎 Si-Ying Huang</dc:creator>
  <cp:keywords/>
  <dc:description/>
  <cp:lastModifiedBy>劉宥妤 Yu Yu Liu</cp:lastModifiedBy>
  <cp:revision>5</cp:revision>
  <cp:lastPrinted>2022-09-22T02:14:00Z</cp:lastPrinted>
  <dcterms:created xsi:type="dcterms:W3CDTF">2022-09-22T02:14:00Z</dcterms:created>
  <dcterms:modified xsi:type="dcterms:W3CDTF">2022-09-22T02:15:00Z</dcterms:modified>
</cp:coreProperties>
</file>