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7" w:rsidRDefault="00F8640F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學員姓名：_____________________</w:t>
      </w:r>
      <w:r w:rsidR="002078F7">
        <w:rPr>
          <w:rFonts w:ascii="微軟正黑體" w:eastAsia="微軟正黑體" w:hAnsi="微軟正黑體" w:hint="eastAsia"/>
        </w:rPr>
        <w:t>_______</w:t>
      </w:r>
      <w:r>
        <w:rPr>
          <w:rFonts w:ascii="微軟正黑體" w:eastAsia="微軟正黑體" w:hAnsi="微軟正黑體"/>
        </w:rPr>
        <w:t xml:space="preserve">     </w:t>
      </w:r>
      <w:r w:rsidR="002078F7">
        <w:rPr>
          <w:rFonts w:ascii="微軟正黑體" w:eastAsia="微軟正黑體" w:hAnsi="微軟正黑體"/>
        </w:rPr>
        <w:t xml:space="preserve"> </w:t>
      </w:r>
    </w:p>
    <w:p w:rsidR="00390C51" w:rsidRDefault="002078F7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任職單位</w:t>
      </w:r>
      <w:r w:rsidR="00390C51" w:rsidRPr="00390C51">
        <w:rPr>
          <w:rFonts w:ascii="微軟正黑體" w:eastAsia="微軟正黑體" w:hAnsi="微軟正黑體" w:hint="eastAsia"/>
        </w:rPr>
        <w:t>：</w:t>
      </w:r>
      <w:r w:rsidR="00F8640F">
        <w:rPr>
          <w:rFonts w:ascii="微軟正黑體" w:eastAsia="微軟正黑體" w:hAnsi="微軟正黑體" w:hint="eastAsia"/>
        </w:rPr>
        <w:t>_____________</w:t>
      </w:r>
      <w:r>
        <w:rPr>
          <w:rFonts w:ascii="微軟正黑體" w:eastAsia="微軟正黑體" w:hAnsi="微軟正黑體" w:hint="eastAsia"/>
        </w:rPr>
        <w:t>_____</w:t>
      </w:r>
      <w:r w:rsidR="00F8640F">
        <w:rPr>
          <w:rFonts w:ascii="微軟正黑體" w:eastAsia="微軟正黑體" w:hAnsi="微軟正黑體" w:hint="eastAsia"/>
        </w:rPr>
        <w:t>________</w:t>
      </w:r>
      <w:r>
        <w:rPr>
          <w:rFonts w:ascii="微軟正黑體" w:eastAsia="微軟正黑體" w:hAnsi="微軟正黑體" w:hint="eastAsia"/>
        </w:rPr>
        <w:t>__</w:t>
      </w:r>
      <w:r>
        <w:rPr>
          <w:rFonts w:ascii="微軟正黑體" w:eastAsia="微軟正黑體" w:hAnsi="微軟正黑體"/>
        </w:rPr>
        <w:t xml:space="preserve">                    </w:t>
      </w:r>
      <w:r>
        <w:rPr>
          <w:rFonts w:ascii="微軟正黑體" w:eastAsia="微軟正黑體" w:hAnsi="微軟正黑體" w:hint="eastAsia"/>
        </w:rPr>
        <w:t>分數：_______________</w:t>
      </w:r>
    </w:p>
    <w:p w:rsidR="00A709C1" w:rsidRDefault="00A709C1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</w:p>
    <w:p w:rsidR="00C77BEF" w:rsidRPr="00061115" w:rsidRDefault="00C77BEF" w:rsidP="00C77BEF">
      <w:pPr>
        <w:spacing w:line="480" w:lineRule="exact"/>
        <w:ind w:leftChars="-291" w:left="-698" w:firstLineChars="200" w:firstLine="480"/>
        <w:jc w:val="both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謝謝各位參與</w:t>
      </w:r>
      <w:r w:rsidR="008E15F2">
        <w:rPr>
          <w:rFonts w:ascii="微軟正黑體" w:eastAsia="微軟正黑體" w:hAnsi="微軟正黑體" w:hint="eastAsia"/>
          <w:color w:val="000000"/>
          <w:szCs w:val="28"/>
        </w:rPr>
        <w:t>2021</w:t>
      </w:r>
      <w:r>
        <w:rPr>
          <w:rFonts w:ascii="微軟正黑體" w:eastAsia="微軟正黑體" w:hAnsi="微軟正黑體" w:hint="eastAsia"/>
          <w:color w:val="000000"/>
          <w:szCs w:val="28"/>
        </w:rPr>
        <w:t>年公司治理之智財法遵培訓課程，依據培訓課程之規定，請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各位學員於</w:t>
      </w:r>
      <w:r w:rsidR="008E15F2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2021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年</w:t>
      </w:r>
      <w:r w:rsidR="0033200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0</w:t>
      </w:r>
      <w:r w:rsidR="0081348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7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月</w:t>
      </w:r>
      <w:r w:rsidR="0081348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</w:t>
      </w:r>
      <w:r w:rsidR="00813480">
        <w:rPr>
          <w:rFonts w:ascii="微軟正黑體" w:eastAsia="微軟正黑體" w:hAnsi="微軟正黑體"/>
          <w:b/>
          <w:color w:val="000000"/>
          <w:szCs w:val="28"/>
          <w:highlight w:val="yellow"/>
          <w:u w:val="single"/>
        </w:rPr>
        <w:t>6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日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前完成指定之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【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課後</w:t>
      </w:r>
      <w:r>
        <w:rPr>
          <w:rFonts w:ascii="微軟正黑體" w:eastAsia="微軟正黑體" w:hAnsi="微軟正黑體" w:hint="eastAsia"/>
          <w:color w:val="000000"/>
          <w:szCs w:val="28"/>
        </w:rPr>
        <w:t>評量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】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包含：課後作業、</w:t>
      </w:r>
      <w:r w:rsidR="00A060ED">
        <w:rPr>
          <w:rFonts w:ascii="微軟正黑體" w:eastAsia="微軟正黑體" w:hAnsi="微軟正黑體" w:hint="eastAsia"/>
          <w:color w:val="000000"/>
          <w:szCs w:val="28"/>
        </w:rPr>
        <w:t>課後問卷</w:t>
      </w:r>
      <w:r w:rsidR="007A42F9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始能取得評量分數，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若未於時限內完成課後作業者，恕不納入評分且不另行通</w:t>
      </w:r>
      <w:r w:rsidRPr="00061115">
        <w:rPr>
          <w:rFonts w:ascii="微軟正黑體" w:eastAsia="微軟正黑體" w:hAnsi="微軟正黑體" w:hint="eastAsia"/>
          <w:color w:val="000000"/>
          <w:szCs w:val="28"/>
        </w:rPr>
        <w:t>知。</w:t>
      </w:r>
    </w:p>
    <w:p w:rsidR="00C77BEF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</w:p>
    <w:p w:rsidR="007A42F9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  <w:b/>
        </w:rPr>
      </w:pPr>
      <w:r w:rsidRPr="00C77BEF">
        <w:rPr>
          <w:rFonts w:ascii="微軟正黑體" w:eastAsia="微軟正黑體" w:hAnsi="微軟正黑體" w:hint="eastAsia"/>
          <w:b/>
        </w:rPr>
        <w:t>壹、</w:t>
      </w:r>
      <w:r w:rsidR="007A42F9">
        <w:rPr>
          <w:rFonts w:ascii="微軟正黑體" w:eastAsia="微軟正黑體" w:hAnsi="微軟正黑體" w:hint="eastAsia"/>
          <w:b/>
        </w:rPr>
        <w:t>課後作業</w:t>
      </w:r>
    </w:p>
    <w:p w:rsidR="007215B6" w:rsidRDefault="00A709C1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 w:rsidRPr="007A42F9">
        <w:rPr>
          <w:rFonts w:ascii="微軟正黑體" w:eastAsia="微軟正黑體" w:hAnsi="微軟正黑體" w:hint="eastAsia"/>
        </w:rPr>
        <w:t>請依據您</w:t>
      </w:r>
      <w:r w:rsidRPr="006C07FD">
        <w:rPr>
          <w:rFonts w:ascii="微軟正黑體" w:eastAsia="微軟正黑體" w:hAnsi="微軟正黑體" w:hint="eastAsia"/>
          <w:b/>
        </w:rPr>
        <w:t>所屬</w:t>
      </w:r>
      <w:r w:rsidRPr="007A42F9">
        <w:rPr>
          <w:rFonts w:ascii="微軟正黑體" w:eastAsia="微軟正黑體" w:hAnsi="微軟正黑體" w:hint="eastAsia"/>
        </w:rPr>
        <w:t>公司/組織的規模、產業特性、核心技術等評估因素</w:t>
      </w:r>
      <w:r w:rsidR="001C4AAA" w:rsidRPr="007A42F9">
        <w:rPr>
          <w:rFonts w:ascii="微軟正黑體" w:eastAsia="微軟正黑體" w:hAnsi="微軟正黑體" w:hint="eastAsia"/>
        </w:rPr>
        <w:t>：</w:t>
      </w:r>
    </w:p>
    <w:p w:rsidR="001C4AAA" w:rsidRPr="007A42F9" w:rsidRDefault="007215B6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Pr="007215B6">
        <w:rPr>
          <w:rFonts w:ascii="微軟正黑體" w:eastAsia="微軟正黑體" w:hAnsi="微軟正黑體" w:hint="eastAsia"/>
        </w:rPr>
        <w:t>若屬事務所或顧問業者，請舉一家</w:t>
      </w:r>
      <w:r w:rsidR="006C07FD" w:rsidRPr="006C07FD">
        <w:rPr>
          <w:rFonts w:ascii="微軟正黑體" w:eastAsia="微軟正黑體" w:hAnsi="微軟正黑體" w:hint="eastAsia"/>
          <w:b/>
        </w:rPr>
        <w:t>實際</w:t>
      </w:r>
      <w:r w:rsidRPr="007215B6">
        <w:rPr>
          <w:rFonts w:ascii="微軟正黑體" w:eastAsia="微軟正黑體" w:hAnsi="微軟正黑體" w:hint="eastAsia"/>
        </w:rPr>
        <w:t>公司為例，</w:t>
      </w:r>
      <w:r w:rsidR="006C07FD" w:rsidRPr="006C07FD">
        <w:rPr>
          <w:rFonts w:ascii="微軟正黑體" w:eastAsia="微軟正黑體" w:hAnsi="微軟正黑體" w:hint="eastAsia"/>
          <w:b/>
        </w:rPr>
        <w:t>說明公司名稱</w:t>
      </w:r>
      <w:r w:rsidR="006C07FD">
        <w:rPr>
          <w:rFonts w:ascii="微軟正黑體" w:eastAsia="微軟正黑體" w:hAnsi="微軟正黑體" w:hint="eastAsia"/>
        </w:rPr>
        <w:t>並</w:t>
      </w:r>
      <w:r w:rsidRPr="007215B6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智財報告書與所需蒐集資料）</w:t>
      </w:r>
    </w:p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</w:rPr>
        <w:t>請</w:t>
      </w:r>
      <w:r w:rsidR="008F0FEB">
        <w:rPr>
          <w:rFonts w:ascii="微軟正黑體" w:eastAsia="微軟正黑體" w:hAnsi="微軟正黑體" w:hint="eastAsia"/>
        </w:rPr>
        <w:t>依下列說明事項，</w:t>
      </w:r>
      <w:r w:rsidRPr="001C4AAA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智財報告書（每項10分，共80分）</w:t>
      </w:r>
    </w:p>
    <w:p w:rsidR="00A709C1" w:rsidRPr="001C4AAA" w:rsidRDefault="001C4AAA" w:rsidP="001C4AAA">
      <w:pPr>
        <w:pStyle w:val="a3"/>
        <w:spacing w:line="440" w:lineRule="exact"/>
        <w:ind w:leftChars="-295" w:left="-707" w:hanging="1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D06474" w:rsidTr="00D06474">
        <w:tc>
          <w:tcPr>
            <w:tcW w:w="9214" w:type="dxa"/>
          </w:tcPr>
          <w:p w:rsidR="00D06474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（一）</w:t>
            </w:r>
            <w:r w:rsidR="00D06474" w:rsidRPr="001C4AAA">
              <w:rPr>
                <w:rFonts w:ascii="微軟正黑體" w:eastAsia="微軟正黑體" w:hAnsi="微軟正黑體" w:hint="eastAsia"/>
                <w:b/>
              </w:rPr>
              <w:t>公司/組織概況</w:t>
            </w:r>
          </w:p>
          <w:p w:rsidR="00D06474" w:rsidRDefault="00D06474" w:rsidP="00D0647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 w:rsidRPr="002A6344">
              <w:rPr>
                <w:rFonts w:ascii="微軟正黑體" w:eastAsia="微軟正黑體" w:hAnsi="微軟正黑體" w:hint="eastAsia"/>
                <w:b/>
              </w:rPr>
              <w:t>基本資料與簡介</w:t>
            </w:r>
          </w:p>
          <w:p w:rsidR="002A6344" w:rsidRDefault="002A6344" w:rsidP="002A6344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2A6344">
              <w:rPr>
                <w:rFonts w:ascii="微軟正黑體" w:eastAsia="微軟正黑體" w:hAnsi="微軟正黑體" w:hint="eastAsia"/>
                <w:sz w:val="20"/>
              </w:rPr>
              <w:t>&lt;說明：行業別、市場別、組織規模、資本額、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設立日期、</w:t>
            </w:r>
            <w:r w:rsidRPr="002A6344">
              <w:rPr>
                <w:rFonts w:ascii="微軟正黑體" w:eastAsia="微軟正黑體" w:hAnsi="微軟正黑體" w:hint="eastAsia"/>
                <w:sz w:val="20"/>
              </w:rPr>
              <w:t>經營理念、企業獲獎等&gt;</w:t>
            </w:r>
          </w:p>
          <w:p w:rsidR="002A6344" w:rsidRPr="00AF5427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Pr="00B02965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Default="003230C9" w:rsidP="002A634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組織圖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&lt;說明：整體組織圖、可標示智財及公司治理主責單位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D06474" w:rsidRDefault="00D06474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15108D" w:rsidP="003230C9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營運策略及</w:t>
            </w:r>
            <w:r w:rsidR="00224EC5">
              <w:rPr>
                <w:rFonts w:ascii="微軟正黑體" w:eastAsia="微軟正黑體" w:hAnsi="微軟正黑體" w:hint="eastAsia"/>
                <w:b/>
              </w:rPr>
              <w:t>研發方向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目前企業經營模式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、主要營運項目/產品、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業務範圍、技術及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研發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概況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研發策略與方向、市場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競爭優勢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未來營運</w:t>
            </w:r>
            <w:r w:rsidR="00224EC5">
              <w:rPr>
                <w:rFonts w:ascii="微軟正黑體" w:eastAsia="微軟正黑體" w:hAnsi="微軟正黑體" w:hint="eastAsia"/>
                <w:sz w:val="20"/>
              </w:rPr>
              <w:t>/研發</w:t>
            </w:r>
            <w:r>
              <w:rPr>
                <w:rFonts w:ascii="微軟正黑體" w:eastAsia="微軟正黑體" w:hAnsi="微軟正黑體" w:hint="eastAsia"/>
                <w:sz w:val="20"/>
              </w:rPr>
              <w:t>發展方向與目標等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CC3D39" w:rsidRDefault="00CC3D3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（二）</w:t>
            </w:r>
            <w:r w:rsidR="00224EC5" w:rsidRPr="001C4AAA">
              <w:rPr>
                <w:rFonts w:ascii="微軟正黑體" w:eastAsia="微軟正黑體" w:hAnsi="微軟正黑體" w:hint="eastAsia"/>
                <w:b/>
              </w:rPr>
              <w:t>智財策略、管理與成果應用</w:t>
            </w: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智財政策與目標</w:t>
            </w:r>
          </w:p>
          <w:p w:rsidR="00224EC5" w:rsidRDefault="00224EC5" w:rsidP="00224EC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考量營運策略</w:t>
            </w:r>
            <w:r w:rsidR="00D30537">
              <w:rPr>
                <w:rFonts w:ascii="微軟正黑體" w:eastAsia="微軟正黑體" w:hAnsi="微軟正黑體" w:hint="eastAsia"/>
                <w:sz w:val="20"/>
              </w:rPr>
              <w:t>、內外部議題及利害關係人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，決定智財管理政策及欲達成之目標（可分為短、中、長期敘述）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Default="0033750C" w:rsidP="0033750C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智財管理制度與執行方式</w:t>
            </w:r>
          </w:p>
          <w:p w:rsidR="0033750C" w:rsidRPr="00B02965" w:rsidRDefault="0033750C" w:rsidP="00B0296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256533">
              <w:rPr>
                <w:rFonts w:ascii="微軟正黑體" w:eastAsia="微軟正黑體" w:hAnsi="微軟正黑體" w:hint="eastAsia"/>
                <w:sz w:val="20"/>
              </w:rPr>
              <w:t>依規模、型態，建立相關智財取得、保護、維護與運的相關管理制度（可依專利、商標、著作權、營業秘密分別敘述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Pr="00B02965" w:rsidRDefault="0033750C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智財清單/成果</w:t>
            </w:r>
          </w:p>
          <w:p w:rsidR="00256533" w:rsidRDefault="00256533" w:rsidP="00256533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智財數量統計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（如歷年專利</w:t>
            </w:r>
            <w:r w:rsidR="00AA3AC8">
              <w:rPr>
                <w:rFonts w:ascii="微軟正黑體" w:eastAsia="微軟正黑體" w:hAnsi="微軟正黑體"/>
                <w:sz w:val="20"/>
              </w:rPr>
              <w:t>/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商標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申請、獲證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數量等）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，或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呈現企業無形資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產重要成果等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DC1399" w:rsidRDefault="00DC139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公司所擁有的智財之主要用途及貢獻</w:t>
            </w:r>
          </w:p>
          <w:p w:rsidR="00224EC5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企業所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擁有的智財對</w:t>
            </w:r>
            <w:r>
              <w:rPr>
                <w:rFonts w:ascii="微軟正黑體" w:eastAsia="微軟正黑體" w:hAnsi="微軟正黑體" w:hint="eastAsia"/>
                <w:sz w:val="20"/>
              </w:rPr>
              <w:t>公司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直接貢獻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如衍生商品之收</w:t>
            </w:r>
            <w:r>
              <w:rPr>
                <w:rFonts w:ascii="微軟正黑體" w:eastAsia="微軟正黑體" w:hAnsi="微軟正黑體" w:hint="eastAsia"/>
                <w:sz w:val="20"/>
              </w:rPr>
              <w:t>益／市占率、授權金、品牌價值等）、間接貢獻（如其為防衛性專利）或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尚未應用之</w:t>
            </w:r>
            <w:r>
              <w:rPr>
                <w:rFonts w:ascii="微軟正黑體" w:eastAsia="微軟正黑體" w:hAnsi="微軟正黑體" w:hint="eastAsia"/>
                <w:sz w:val="20"/>
              </w:rPr>
              <w:t>智財項目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原因</w:t>
            </w:r>
            <w:r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5D0B7F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5D0B7F" w:rsidRPr="00224EC5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智財相關風險之因應措施</w:t>
            </w:r>
          </w:p>
          <w:p w:rsidR="005D0B7F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企業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為防範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經意或不經意之侵權或被侵權狀況的發生所建制的相關措施、企業可能面臨的智財危機（如核心專利即將到期、被控侵權或專利無效之訴訟）之因應對策、為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減低商品被侵權而進行的仿冒品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因應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對策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7A42F9" w:rsidRPr="005D0B7F" w:rsidRDefault="007A42F9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lastRenderedPageBreak/>
        <w:t>針對</w:t>
      </w:r>
      <w:r w:rsidR="008F0FEB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智財報告書，需要內部哪些單位配合及蒐集</w:t>
      </w:r>
      <w:r w:rsidR="008F0FEB">
        <w:rPr>
          <w:rFonts w:ascii="微軟正黑體" w:eastAsia="微軟正黑體" w:hAnsi="微軟正黑體" w:hint="eastAsia"/>
        </w:rPr>
        <w:t>/查詢</w:t>
      </w:r>
      <w:r>
        <w:rPr>
          <w:rFonts w:ascii="微軟正黑體" w:eastAsia="微軟正黑體" w:hAnsi="微軟正黑體" w:hint="eastAsia"/>
        </w:rPr>
        <w:t>哪些資</w:t>
      </w:r>
      <w:r w:rsidR="008F0FEB">
        <w:rPr>
          <w:rFonts w:ascii="微軟正黑體" w:eastAsia="微軟正黑體" w:hAnsi="微軟正黑體" w:hint="eastAsia"/>
        </w:rPr>
        <w:t>料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0分）</w:t>
      </w:r>
    </w:p>
    <w:p w:rsidR="001C4AAA" w:rsidRPr="001C4AAA" w:rsidRDefault="001C4AAA" w:rsidP="001C4AAA">
      <w:pPr>
        <w:spacing w:line="440" w:lineRule="exact"/>
        <w:ind w:left="-709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1C4AAA" w:rsidTr="00C77BEF">
        <w:trPr>
          <w:trHeight w:val="2014"/>
        </w:trPr>
        <w:tc>
          <w:tcPr>
            <w:tcW w:w="9214" w:type="dxa"/>
          </w:tcPr>
          <w:p w:rsidR="001C4AAA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1C4AAA" w:rsidRPr="00DC1399" w:rsidRDefault="001C4AAA" w:rsidP="00256533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7A42F9" w:rsidRPr="007A42F9" w:rsidRDefault="007A42F9" w:rsidP="007A42F9">
      <w:pPr>
        <w:spacing w:line="440" w:lineRule="exact"/>
        <w:rPr>
          <w:rFonts w:ascii="微軟正黑體" w:eastAsia="微軟正黑體" w:hAnsi="微軟正黑體"/>
          <w:b/>
        </w:rPr>
      </w:pPr>
    </w:p>
    <w:p w:rsidR="007A42F9" w:rsidRPr="007A42F9" w:rsidRDefault="00EA36C0" w:rsidP="007A42F9">
      <w:pPr>
        <w:pStyle w:val="a3"/>
        <w:numPr>
          <w:ilvl w:val="0"/>
          <w:numId w:val="32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課後問卷</w:t>
      </w:r>
    </w:p>
    <w:p w:rsidR="00EA36C0" w:rsidRDefault="00DC1399" w:rsidP="007A42F9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【</w:t>
      </w:r>
      <w:r>
        <w:rPr>
          <w:rFonts w:ascii="微軟正黑體" w:eastAsia="微軟正黑體" w:hAnsi="微軟正黑體" w:hint="eastAsia"/>
        </w:rPr>
        <w:t>課後問卷</w:t>
      </w:r>
      <w:r>
        <w:rPr>
          <w:rFonts w:ascii="微軟正黑體" w:eastAsia="微軟正黑體" w:hAnsi="微軟正黑體" w:hint="eastAsia"/>
          <w:bCs/>
        </w:rPr>
        <w:t>】</w:t>
      </w:r>
      <w:r>
        <w:rPr>
          <w:rFonts w:ascii="微軟正黑體" w:eastAsia="微軟正黑體" w:hAnsi="微軟正黑體" w:hint="eastAsia"/>
        </w:rPr>
        <w:t>請至連結填寫：</w:t>
      </w:r>
      <w:bookmarkStart w:id="0" w:name="_GoBack"/>
      <w:r w:rsidR="005C4A3F">
        <w:fldChar w:fldCharType="begin"/>
      </w:r>
      <w:r w:rsidR="005C4A3F">
        <w:instrText xml:space="preserve"> HYPERLINK "https://forms.office.com/r/XVf6DQKcbm" </w:instrText>
      </w:r>
      <w:r w:rsidR="005C4A3F">
        <w:fldChar w:fldCharType="separate"/>
      </w:r>
      <w:r w:rsidR="005C4A3F" w:rsidRPr="00642A15">
        <w:rPr>
          <w:rStyle w:val="a8"/>
        </w:rPr>
        <w:t>https</w:t>
      </w:r>
      <w:r w:rsidR="005C4A3F" w:rsidRPr="00642A15">
        <w:rPr>
          <w:rStyle w:val="a8"/>
        </w:rPr>
        <w:t>:</w:t>
      </w:r>
      <w:r w:rsidR="005C4A3F" w:rsidRPr="00642A15">
        <w:rPr>
          <w:rStyle w:val="a8"/>
        </w:rPr>
        <w:t>//forms.office.com/r/XVf6DQKcbm</w:t>
      </w:r>
      <w:r w:rsidR="005C4A3F">
        <w:rPr>
          <w:rStyle w:val="a8"/>
        </w:rPr>
        <w:fldChar w:fldCharType="end"/>
      </w:r>
      <w:bookmarkEnd w:id="0"/>
      <w:r w:rsidR="00861F87">
        <w:rPr>
          <w:rFonts w:hint="eastAsia"/>
        </w:rPr>
        <w:t xml:space="preserve"> </w:t>
      </w:r>
    </w:p>
    <w:p w:rsidR="0025159B" w:rsidRPr="00CF494D" w:rsidRDefault="00EA36C0" w:rsidP="00CF494D">
      <w:pPr>
        <w:numPr>
          <w:ilvl w:val="1"/>
          <w:numId w:val="33"/>
        </w:numPr>
        <w:spacing w:line="440" w:lineRule="exact"/>
        <w:ind w:leftChars="-296" w:left="-35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/>
        </w:rPr>
        <w:t>提醒：</w:t>
      </w:r>
      <w:r w:rsidR="00B52002" w:rsidRPr="00CF494D">
        <w:rPr>
          <w:rFonts w:ascii="微軟正黑體" w:eastAsia="微軟正黑體" w:hAnsi="微軟正黑體" w:hint="eastAsia"/>
          <w:bCs/>
          <w:color w:val="FF0000"/>
        </w:rPr>
        <w:t>課程評量總分達70分（含）以上者，</w:t>
      </w:r>
      <w:r w:rsidRPr="00CF494D">
        <w:rPr>
          <w:rFonts w:ascii="微軟正黑體" w:eastAsia="微軟正黑體" w:hAnsi="微軟正黑體" w:hint="eastAsia"/>
          <w:bCs/>
          <w:color w:val="FF0000"/>
        </w:rPr>
        <w:t>始得取得培訓證書</w:t>
      </w:r>
      <w:r w:rsidRPr="00CF494D">
        <w:rPr>
          <w:rFonts w:ascii="微軟正黑體" w:eastAsia="微軟正黑體" w:hAnsi="微軟正黑體" w:hint="eastAsia"/>
          <w:bCs/>
        </w:rPr>
        <w:t>，</w:t>
      </w:r>
      <w:r w:rsidR="00B52002" w:rsidRPr="00CF494D">
        <w:rPr>
          <w:rFonts w:ascii="微軟正黑體" w:eastAsia="微軟正黑體" w:hAnsi="微軟正黑體" w:hint="eastAsia"/>
          <w:bCs/>
        </w:rPr>
        <w:t>評量包含：</w:t>
      </w:r>
      <w:r w:rsidR="00B52002" w:rsidRPr="00CF494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課前問卷（20%）、課後測驗（40%）、課後</w:t>
      </w:r>
      <w:r w:rsidR="00A060ED" w:rsidRPr="00CF494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作業+課後問卷</w:t>
      </w:r>
      <w:r w:rsidR="00B52002" w:rsidRPr="00CF494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（40%）</w:t>
      </w:r>
      <w:r w:rsidR="00B52002" w:rsidRPr="00CF494D">
        <w:rPr>
          <w:rFonts w:ascii="微軟正黑體" w:eastAsia="微軟正黑體" w:hAnsi="微軟正黑體" w:hint="eastAsia"/>
          <w:bCs/>
        </w:rPr>
        <w:t>、課堂演練發言（加分）</w:t>
      </w:r>
    </w:p>
    <w:p w:rsidR="00DC1399" w:rsidRPr="00180EDE" w:rsidRDefault="00DC1399" w:rsidP="00DC1399">
      <w:pPr>
        <w:pStyle w:val="a3"/>
        <w:spacing w:line="440" w:lineRule="exact"/>
        <w:ind w:leftChars="0" w:left="10"/>
        <w:rPr>
          <w:rFonts w:ascii="微軟正黑體" w:eastAsia="微軟正黑體" w:hAnsi="微軟正黑體"/>
        </w:rPr>
      </w:pPr>
    </w:p>
    <w:sectPr w:rsidR="00DC1399" w:rsidRPr="00180EDE" w:rsidSect="002078F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C0" w:rsidRDefault="00D638C0" w:rsidP="0067268E">
      <w:r>
        <w:separator/>
      </w:r>
    </w:p>
  </w:endnote>
  <w:endnote w:type="continuationSeparator" w:id="0">
    <w:p w:rsidR="00D638C0" w:rsidRDefault="00D638C0" w:rsidP="006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6587"/>
      <w:docPartObj>
        <w:docPartGallery w:val="Page Numbers (Bottom of Page)"/>
        <w:docPartUnique/>
      </w:docPartObj>
    </w:sdtPr>
    <w:sdtEndPr/>
    <w:sdtContent>
      <w:p w:rsidR="00004979" w:rsidRDefault="000049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C0" w:rsidRPr="00D638C0">
          <w:rPr>
            <w:noProof/>
            <w:lang w:val="zh-TW"/>
          </w:rPr>
          <w:t>1</w:t>
        </w:r>
        <w:r>
          <w:fldChar w:fldCharType="end"/>
        </w:r>
      </w:p>
    </w:sdtContent>
  </w:sdt>
  <w:p w:rsidR="00004979" w:rsidRDefault="00004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C0" w:rsidRDefault="00D638C0" w:rsidP="0067268E">
      <w:r>
        <w:separator/>
      </w:r>
    </w:p>
  </w:footnote>
  <w:footnote w:type="continuationSeparator" w:id="0">
    <w:p w:rsidR="00D638C0" w:rsidRDefault="00D638C0" w:rsidP="0067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E" w:rsidRDefault="002078F7" w:rsidP="0067268E">
    <w:pPr>
      <w:pStyle w:val="a4"/>
      <w:spacing w:line="360" w:lineRule="exact"/>
      <w:jc w:val="center"/>
      <w:rPr>
        <w:b/>
        <w:color w:val="FF0000"/>
        <w:sz w:val="16"/>
      </w:rPr>
    </w:pPr>
    <w:r w:rsidRPr="0067268E">
      <w:rPr>
        <w:rFonts w:ascii="微軟正黑體" w:eastAsia="微軟正黑體" w:hAnsi="微軟正黑體"/>
        <w:b/>
        <w:noProof/>
        <w:color w:val="000000"/>
        <w:sz w:val="24"/>
      </w:rPr>
      <w:drawing>
        <wp:anchor distT="0" distB="0" distL="114300" distR="114300" simplePos="0" relativeHeight="251657728" behindDoc="0" locked="0" layoutInCell="1" allowOverlap="0" wp14:anchorId="6337810F" wp14:editId="635F14B5">
          <wp:simplePos x="0" y="0"/>
          <wp:positionH relativeFrom="column">
            <wp:posOffset>5398770</wp:posOffset>
          </wp:positionH>
          <wp:positionV relativeFrom="paragraph">
            <wp:posOffset>-389890</wp:posOffset>
          </wp:positionV>
          <wp:extent cx="847725" cy="443865"/>
          <wp:effectExtent l="0" t="0" r="9525" b="0"/>
          <wp:wrapSquare wrapText="bothSides"/>
          <wp:docPr id="1" name="圖片 1" descr="T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I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8E" w:rsidRPr="0067268E">
      <w:rPr>
        <w:rFonts w:ascii="微軟正黑體" w:eastAsia="微軟正黑體" w:hAnsi="微軟正黑體" w:hint="eastAsia"/>
        <w:b/>
        <w:noProof/>
        <w:color w:val="000000"/>
        <w:sz w:val="24"/>
      </w:rPr>
      <w:drawing>
        <wp:anchor distT="0" distB="0" distL="114300" distR="114300" simplePos="0" relativeHeight="251656704" behindDoc="1" locked="0" layoutInCell="1" allowOverlap="1" wp14:anchorId="54CFBE51" wp14:editId="40C5115A">
          <wp:simplePos x="0" y="0"/>
          <wp:positionH relativeFrom="column">
            <wp:posOffset>-894715</wp:posOffset>
          </wp:positionH>
          <wp:positionV relativeFrom="paragraph">
            <wp:posOffset>-384175</wp:posOffset>
          </wp:positionV>
          <wp:extent cx="1196340" cy="344170"/>
          <wp:effectExtent l="0" t="0" r="3810" b="0"/>
          <wp:wrapTight wrapText="bothSides">
            <wp:wrapPolygon edited="0">
              <wp:start x="0" y="0"/>
              <wp:lineTo x="0" y="20325"/>
              <wp:lineTo x="21325" y="20325"/>
              <wp:lineTo x="21325" y="0"/>
              <wp:lineTo x="0" y="0"/>
            </wp:wrapPolygon>
          </wp:wrapTight>
          <wp:docPr id="2" name="圖片 2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D6F">
      <w:rPr>
        <w:rFonts w:ascii="微軟正黑體" w:eastAsia="微軟正黑體" w:hAnsi="微軟正黑體" w:hint="eastAsia"/>
        <w:b/>
        <w:color w:val="000000"/>
      </w:rPr>
      <w:t>1</w:t>
    </w:r>
    <w:r w:rsidR="0067268E" w:rsidRPr="0067268E">
      <w:rPr>
        <w:rFonts w:ascii="微軟正黑體" w:eastAsia="微軟正黑體" w:hAnsi="微軟正黑體" w:hint="eastAsia"/>
        <w:b/>
        <w:color w:val="000000"/>
      </w:rPr>
      <w:t>10年度強化企業智慧財產經營管理計畫-</w:t>
    </w:r>
    <w:r w:rsidR="000D3217" w:rsidRPr="000D3217">
      <w:rPr>
        <w:rFonts w:ascii="微軟正黑體" w:eastAsia="微軟正黑體" w:hAnsi="微軟正黑體" w:hint="eastAsia"/>
        <w:b/>
        <w:color w:val="000000"/>
      </w:rPr>
      <w:t>公司治理之智財法遵培訓課程</w:t>
    </w:r>
  </w:p>
  <w:p w:rsidR="0067268E" w:rsidRPr="0067268E" w:rsidRDefault="00F8640F" w:rsidP="00F2186C">
    <w:pPr>
      <w:pStyle w:val="a4"/>
      <w:spacing w:beforeLines="50" w:before="120" w:afterLines="50" w:after="120"/>
      <w:jc w:val="center"/>
      <w:rPr>
        <w:rFonts w:ascii="微軟正黑體" w:eastAsia="微軟正黑體" w:hAnsi="微軟正黑體"/>
        <w:b/>
        <w:color w:val="000000"/>
        <w:sz w:val="32"/>
      </w:rPr>
    </w:pPr>
    <w:r>
      <w:rPr>
        <w:rFonts w:ascii="微軟正黑體" w:eastAsia="微軟正黑體" w:hAnsi="微軟正黑體" w:hint="eastAsia"/>
        <w:b/>
        <w:color w:val="000000"/>
        <w:sz w:val="32"/>
      </w:rPr>
      <w:t>課後</w:t>
    </w:r>
    <w:r w:rsidR="00C77BEF">
      <w:rPr>
        <w:rFonts w:ascii="微軟正黑體" w:eastAsia="微軟正黑體" w:hAnsi="微軟正黑體" w:hint="eastAsia"/>
        <w:b/>
        <w:color w:val="000000"/>
        <w:sz w:val="32"/>
      </w:rPr>
      <w:t>評量</w:t>
    </w:r>
  </w:p>
  <w:p w:rsidR="0067268E" w:rsidRPr="0067268E" w:rsidRDefault="00672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9.8pt" o:bullet="t">
        <v:imagedata r:id="rId1" o:title="artDE10"/>
      </v:shape>
    </w:pict>
  </w:numPicBullet>
  <w:abstractNum w:abstractNumId="0" w15:restartNumberingAfterBreak="0">
    <w:nsid w:val="002C542B"/>
    <w:multiLevelType w:val="hybridMultilevel"/>
    <w:tmpl w:val="488CA654"/>
    <w:lvl w:ilvl="0" w:tplc="93FA70EA">
      <w:start w:val="2"/>
      <w:numFmt w:val="ideographLegalTradition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" w15:restartNumberingAfterBreak="0">
    <w:nsid w:val="07BD03F4"/>
    <w:multiLevelType w:val="hybridMultilevel"/>
    <w:tmpl w:val="C31A6A3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4024D"/>
    <w:multiLevelType w:val="hybridMultilevel"/>
    <w:tmpl w:val="25663242"/>
    <w:lvl w:ilvl="0" w:tplc="5B6EE8DE">
      <w:start w:val="4"/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686566C"/>
    <w:multiLevelType w:val="hybridMultilevel"/>
    <w:tmpl w:val="F80A5060"/>
    <w:lvl w:ilvl="0" w:tplc="DFC4FB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E05D8"/>
    <w:multiLevelType w:val="hybridMultilevel"/>
    <w:tmpl w:val="9634EDCC"/>
    <w:lvl w:ilvl="0" w:tplc="DEB4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7B63"/>
    <w:multiLevelType w:val="hybridMultilevel"/>
    <w:tmpl w:val="F61E8980"/>
    <w:lvl w:ilvl="0" w:tplc="7BB6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D5B71"/>
    <w:multiLevelType w:val="hybridMultilevel"/>
    <w:tmpl w:val="87EE5190"/>
    <w:lvl w:ilvl="0" w:tplc="4FE8EA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753B6"/>
    <w:multiLevelType w:val="hybridMultilevel"/>
    <w:tmpl w:val="E0F0E104"/>
    <w:lvl w:ilvl="0" w:tplc="96163CFC">
      <w:start w:val="1"/>
      <w:numFmt w:val="taiwaneseCountingThousand"/>
      <w:lvlText w:val="（%1）"/>
      <w:lvlJc w:val="left"/>
      <w:pPr>
        <w:ind w:left="252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92" w:hanging="480"/>
      </w:pPr>
    </w:lvl>
    <w:lvl w:ilvl="2" w:tplc="0409001B" w:tentative="1">
      <w:start w:val="1"/>
      <w:numFmt w:val="lowerRoman"/>
      <w:lvlText w:val="%3."/>
      <w:lvlJc w:val="right"/>
      <w:pPr>
        <w:ind w:left="972" w:hanging="480"/>
      </w:pPr>
    </w:lvl>
    <w:lvl w:ilvl="3" w:tplc="0409000F" w:tentative="1">
      <w:start w:val="1"/>
      <w:numFmt w:val="decimal"/>
      <w:lvlText w:val="%4."/>
      <w:lvlJc w:val="left"/>
      <w:pPr>
        <w:ind w:left="1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2" w:hanging="480"/>
      </w:pPr>
    </w:lvl>
    <w:lvl w:ilvl="5" w:tplc="0409001B" w:tentative="1">
      <w:start w:val="1"/>
      <w:numFmt w:val="lowerRoman"/>
      <w:lvlText w:val="%6."/>
      <w:lvlJc w:val="right"/>
      <w:pPr>
        <w:ind w:left="2412" w:hanging="480"/>
      </w:pPr>
    </w:lvl>
    <w:lvl w:ilvl="6" w:tplc="0409000F" w:tentative="1">
      <w:start w:val="1"/>
      <w:numFmt w:val="decimal"/>
      <w:lvlText w:val="%7."/>
      <w:lvlJc w:val="left"/>
      <w:pPr>
        <w:ind w:left="2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2" w:hanging="480"/>
      </w:pPr>
    </w:lvl>
    <w:lvl w:ilvl="8" w:tplc="0409001B" w:tentative="1">
      <w:start w:val="1"/>
      <w:numFmt w:val="lowerRoman"/>
      <w:lvlText w:val="%9."/>
      <w:lvlJc w:val="right"/>
      <w:pPr>
        <w:ind w:left="3852" w:hanging="480"/>
      </w:pPr>
    </w:lvl>
  </w:abstractNum>
  <w:abstractNum w:abstractNumId="8" w15:restartNumberingAfterBreak="0">
    <w:nsid w:val="1DEE70BD"/>
    <w:multiLevelType w:val="hybridMultilevel"/>
    <w:tmpl w:val="067E5F0E"/>
    <w:lvl w:ilvl="0" w:tplc="B8FE8D1C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206B716B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9F3A02"/>
    <w:multiLevelType w:val="hybridMultilevel"/>
    <w:tmpl w:val="AE045956"/>
    <w:lvl w:ilvl="0" w:tplc="19567242">
      <w:start w:val="1"/>
      <w:numFmt w:val="taiwaneseCountingThousand"/>
      <w:lvlText w:val="%1、"/>
      <w:lvlJc w:val="left"/>
      <w:pPr>
        <w:ind w:left="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3F81795"/>
    <w:multiLevelType w:val="hybridMultilevel"/>
    <w:tmpl w:val="0396131E"/>
    <w:lvl w:ilvl="0" w:tplc="B324D9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" w15:restartNumberingAfterBreak="0">
    <w:nsid w:val="24713A49"/>
    <w:multiLevelType w:val="hybridMultilevel"/>
    <w:tmpl w:val="8E1A24D4"/>
    <w:lvl w:ilvl="0" w:tplc="283E2638">
      <w:start w:val="1"/>
      <w:numFmt w:val="decimal"/>
      <w:lvlText w:val="%1."/>
      <w:lvlJc w:val="left"/>
      <w:pPr>
        <w:ind w:left="-348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3" w15:restartNumberingAfterBreak="0">
    <w:nsid w:val="2712229B"/>
    <w:multiLevelType w:val="hybridMultilevel"/>
    <w:tmpl w:val="1340DB06"/>
    <w:lvl w:ilvl="0" w:tplc="4D68EBC8">
      <w:start w:val="1"/>
      <w:numFmt w:val="taiwaneseCountingThousand"/>
      <w:lvlText w:val="%1、"/>
      <w:lvlJc w:val="left"/>
      <w:pPr>
        <w:ind w:left="1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B2C796A"/>
    <w:multiLevelType w:val="hybridMultilevel"/>
    <w:tmpl w:val="86D4E6F2"/>
    <w:lvl w:ilvl="0" w:tplc="A98E4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46711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06F4D7F"/>
    <w:multiLevelType w:val="hybridMultilevel"/>
    <w:tmpl w:val="37DAF8C4"/>
    <w:lvl w:ilvl="0" w:tplc="C4429D70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32BA436F"/>
    <w:multiLevelType w:val="hybridMultilevel"/>
    <w:tmpl w:val="6F0A2F86"/>
    <w:lvl w:ilvl="0" w:tplc="6DEC5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830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C1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47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B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AF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88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895796"/>
    <w:multiLevelType w:val="hybridMultilevel"/>
    <w:tmpl w:val="7374C154"/>
    <w:lvl w:ilvl="0" w:tplc="F768E088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B32E40"/>
    <w:multiLevelType w:val="hybridMultilevel"/>
    <w:tmpl w:val="17BE45A0"/>
    <w:lvl w:ilvl="0" w:tplc="F5DEC9EC">
      <w:start w:val="1"/>
      <w:numFmt w:val="bullet"/>
      <w:lvlText w:val="–"/>
      <w:lvlJc w:val="left"/>
      <w:pPr>
        <w:ind w:left="960" w:hanging="48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3F43066"/>
    <w:multiLevelType w:val="hybridMultilevel"/>
    <w:tmpl w:val="C958E01C"/>
    <w:lvl w:ilvl="0" w:tplc="46CA104C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10" w:hanging="480"/>
      </w:pPr>
    </w:lvl>
    <w:lvl w:ilvl="2" w:tplc="0409001B" w:tentative="1">
      <w:start w:val="1"/>
      <w:numFmt w:val="lowerRoman"/>
      <w:lvlText w:val="%3."/>
      <w:lvlJc w:val="right"/>
      <w:pPr>
        <w:ind w:left="1090" w:hanging="480"/>
      </w:pPr>
    </w:lvl>
    <w:lvl w:ilvl="3" w:tplc="0409000F" w:tentative="1">
      <w:start w:val="1"/>
      <w:numFmt w:val="decimal"/>
      <w:lvlText w:val="%4."/>
      <w:lvlJc w:val="left"/>
      <w:pPr>
        <w:ind w:left="1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0" w:hanging="480"/>
      </w:pPr>
    </w:lvl>
    <w:lvl w:ilvl="5" w:tplc="0409001B" w:tentative="1">
      <w:start w:val="1"/>
      <w:numFmt w:val="lowerRoman"/>
      <w:lvlText w:val="%6."/>
      <w:lvlJc w:val="right"/>
      <w:pPr>
        <w:ind w:left="2530" w:hanging="480"/>
      </w:pPr>
    </w:lvl>
    <w:lvl w:ilvl="6" w:tplc="0409000F" w:tentative="1">
      <w:start w:val="1"/>
      <w:numFmt w:val="decimal"/>
      <w:lvlText w:val="%7."/>
      <w:lvlJc w:val="left"/>
      <w:pPr>
        <w:ind w:left="3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0" w:hanging="480"/>
      </w:pPr>
    </w:lvl>
    <w:lvl w:ilvl="8" w:tplc="0409001B" w:tentative="1">
      <w:start w:val="1"/>
      <w:numFmt w:val="lowerRoman"/>
      <w:lvlText w:val="%9."/>
      <w:lvlJc w:val="right"/>
      <w:pPr>
        <w:ind w:left="3970" w:hanging="480"/>
      </w:pPr>
    </w:lvl>
  </w:abstractNum>
  <w:abstractNum w:abstractNumId="21" w15:restartNumberingAfterBreak="0">
    <w:nsid w:val="4B5713AE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F2B74CA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36B6843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F85B7B"/>
    <w:multiLevelType w:val="hybridMultilevel"/>
    <w:tmpl w:val="518A9AFC"/>
    <w:lvl w:ilvl="0" w:tplc="E58E0F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5" w15:restartNumberingAfterBreak="0">
    <w:nsid w:val="662E41F5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B4275F"/>
    <w:multiLevelType w:val="hybridMultilevel"/>
    <w:tmpl w:val="A470CD68"/>
    <w:lvl w:ilvl="0" w:tplc="A62690B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BF4749"/>
    <w:multiLevelType w:val="hybridMultilevel"/>
    <w:tmpl w:val="94CA98D8"/>
    <w:lvl w:ilvl="0" w:tplc="6CDEE4B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8" w15:restartNumberingAfterBreak="0">
    <w:nsid w:val="6DEA6B59"/>
    <w:multiLevelType w:val="hybridMultilevel"/>
    <w:tmpl w:val="CD941F7A"/>
    <w:lvl w:ilvl="0" w:tplc="143487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270A3D"/>
    <w:multiLevelType w:val="hybridMultilevel"/>
    <w:tmpl w:val="9E0A52D2"/>
    <w:lvl w:ilvl="0" w:tplc="86585176">
      <w:start w:val="1"/>
      <w:numFmt w:val="decimal"/>
      <w:lvlText w:val="(%1)"/>
      <w:lvlJc w:val="left"/>
      <w:pPr>
        <w:ind w:left="-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 w15:restartNumberingAfterBreak="0">
    <w:nsid w:val="707E630D"/>
    <w:multiLevelType w:val="hybridMultilevel"/>
    <w:tmpl w:val="4EA20FB6"/>
    <w:lvl w:ilvl="0" w:tplc="F768E088">
      <w:start w:val="3"/>
      <w:numFmt w:val="bullet"/>
      <w:lvlText w:val="□"/>
      <w:lvlJc w:val="left"/>
      <w:pPr>
        <w:ind w:left="84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70F10DB5"/>
    <w:multiLevelType w:val="hybridMultilevel"/>
    <w:tmpl w:val="EA64A9B0"/>
    <w:lvl w:ilvl="0" w:tplc="384C1772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7456610"/>
    <w:multiLevelType w:val="hybridMultilevel"/>
    <w:tmpl w:val="CCC08DFA"/>
    <w:lvl w:ilvl="0" w:tplc="1932E778">
      <w:start w:val="1"/>
      <w:numFmt w:val="decimal"/>
      <w:lvlText w:val="%1."/>
      <w:lvlJc w:val="left"/>
      <w:pPr>
        <w:ind w:left="480" w:hanging="480"/>
      </w:pPr>
      <w:rPr>
        <w:b/>
        <w:i w:val="0"/>
        <w:strike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30" w:hanging="480"/>
      </w:pPr>
    </w:lvl>
    <w:lvl w:ilvl="2" w:tplc="0409001B" w:tentative="1">
      <w:start w:val="1"/>
      <w:numFmt w:val="lowerRoman"/>
      <w:lvlText w:val="%3."/>
      <w:lvlJc w:val="right"/>
      <w:pPr>
        <w:ind w:left="150" w:hanging="480"/>
      </w:pPr>
    </w:lvl>
    <w:lvl w:ilvl="3" w:tplc="0409000F" w:tentative="1">
      <w:start w:val="1"/>
      <w:numFmt w:val="decimal"/>
      <w:lvlText w:val="%4."/>
      <w:lvlJc w:val="left"/>
      <w:pPr>
        <w:ind w:left="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0" w:hanging="480"/>
      </w:pPr>
    </w:lvl>
    <w:lvl w:ilvl="5" w:tplc="0409001B" w:tentative="1">
      <w:start w:val="1"/>
      <w:numFmt w:val="lowerRoman"/>
      <w:lvlText w:val="%6."/>
      <w:lvlJc w:val="right"/>
      <w:pPr>
        <w:ind w:left="1590" w:hanging="480"/>
      </w:pPr>
    </w:lvl>
    <w:lvl w:ilvl="6" w:tplc="0409000F" w:tentative="1">
      <w:start w:val="1"/>
      <w:numFmt w:val="decimal"/>
      <w:lvlText w:val="%7."/>
      <w:lvlJc w:val="left"/>
      <w:pPr>
        <w:ind w:left="2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50" w:hanging="480"/>
      </w:pPr>
    </w:lvl>
    <w:lvl w:ilvl="8" w:tplc="0409001B" w:tentative="1">
      <w:start w:val="1"/>
      <w:numFmt w:val="lowerRoman"/>
      <w:lvlText w:val="%9."/>
      <w:lvlJc w:val="right"/>
      <w:pPr>
        <w:ind w:left="3030" w:hanging="480"/>
      </w:pPr>
    </w:lvl>
  </w:abstractNum>
  <w:abstractNum w:abstractNumId="33" w15:restartNumberingAfterBreak="0">
    <w:nsid w:val="7E1652F0"/>
    <w:multiLevelType w:val="hybridMultilevel"/>
    <w:tmpl w:val="15FA7494"/>
    <w:lvl w:ilvl="0" w:tplc="3DF2E1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1"/>
  </w:num>
  <w:num w:numId="5">
    <w:abstractNumId w:val="2"/>
  </w:num>
  <w:num w:numId="6">
    <w:abstractNumId w:val="33"/>
  </w:num>
  <w:num w:numId="7">
    <w:abstractNumId w:val="29"/>
  </w:num>
  <w:num w:numId="8">
    <w:abstractNumId w:val="14"/>
  </w:num>
  <w:num w:numId="9">
    <w:abstractNumId w:val="32"/>
  </w:num>
  <w:num w:numId="10">
    <w:abstractNumId w:val="6"/>
  </w:num>
  <w:num w:numId="11">
    <w:abstractNumId w:val="1"/>
  </w:num>
  <w:num w:numId="12">
    <w:abstractNumId w:val="30"/>
  </w:num>
  <w:num w:numId="13">
    <w:abstractNumId w:val="7"/>
  </w:num>
  <w:num w:numId="14">
    <w:abstractNumId w:val="5"/>
  </w:num>
  <w:num w:numId="15">
    <w:abstractNumId w:val="26"/>
  </w:num>
  <w:num w:numId="16">
    <w:abstractNumId w:val="10"/>
  </w:num>
  <w:num w:numId="17">
    <w:abstractNumId w:val="3"/>
  </w:num>
  <w:num w:numId="18">
    <w:abstractNumId w:val="28"/>
  </w:num>
  <w:num w:numId="19">
    <w:abstractNumId w:val="19"/>
  </w:num>
  <w:num w:numId="20">
    <w:abstractNumId w:val="12"/>
  </w:num>
  <w:num w:numId="21">
    <w:abstractNumId w:val="25"/>
  </w:num>
  <w:num w:numId="22">
    <w:abstractNumId w:val="9"/>
  </w:num>
  <w:num w:numId="23">
    <w:abstractNumId w:val="22"/>
  </w:num>
  <w:num w:numId="24">
    <w:abstractNumId w:val="23"/>
  </w:num>
  <w:num w:numId="25">
    <w:abstractNumId w:val="21"/>
  </w:num>
  <w:num w:numId="26">
    <w:abstractNumId w:val="15"/>
  </w:num>
  <w:num w:numId="27">
    <w:abstractNumId w:val="8"/>
  </w:num>
  <w:num w:numId="28">
    <w:abstractNumId w:val="27"/>
  </w:num>
  <w:num w:numId="29">
    <w:abstractNumId w:val="11"/>
  </w:num>
  <w:num w:numId="30">
    <w:abstractNumId w:val="24"/>
  </w:num>
  <w:num w:numId="31">
    <w:abstractNumId w:val="13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5"/>
    <w:rsid w:val="00004979"/>
    <w:rsid w:val="000121AB"/>
    <w:rsid w:val="00013728"/>
    <w:rsid w:val="00025004"/>
    <w:rsid w:val="0004772D"/>
    <w:rsid w:val="000803A9"/>
    <w:rsid w:val="0009701D"/>
    <w:rsid w:val="000D3217"/>
    <w:rsid w:val="001067A0"/>
    <w:rsid w:val="00115442"/>
    <w:rsid w:val="00117597"/>
    <w:rsid w:val="0015108D"/>
    <w:rsid w:val="00180EDE"/>
    <w:rsid w:val="001C4AAA"/>
    <w:rsid w:val="001D0FED"/>
    <w:rsid w:val="001D404D"/>
    <w:rsid w:val="001D636C"/>
    <w:rsid w:val="001E2873"/>
    <w:rsid w:val="0020719A"/>
    <w:rsid w:val="002078F7"/>
    <w:rsid w:val="00224EC5"/>
    <w:rsid w:val="0025159B"/>
    <w:rsid w:val="00256533"/>
    <w:rsid w:val="00280441"/>
    <w:rsid w:val="00287AC1"/>
    <w:rsid w:val="002A6344"/>
    <w:rsid w:val="002B026F"/>
    <w:rsid w:val="002B1886"/>
    <w:rsid w:val="002E11C9"/>
    <w:rsid w:val="002F4CCA"/>
    <w:rsid w:val="003230C9"/>
    <w:rsid w:val="00326191"/>
    <w:rsid w:val="00332000"/>
    <w:rsid w:val="0033750C"/>
    <w:rsid w:val="00390C51"/>
    <w:rsid w:val="003B17B5"/>
    <w:rsid w:val="003B7FC0"/>
    <w:rsid w:val="003D0900"/>
    <w:rsid w:val="003F1436"/>
    <w:rsid w:val="00451B5B"/>
    <w:rsid w:val="00460D56"/>
    <w:rsid w:val="004949A0"/>
    <w:rsid w:val="004957B3"/>
    <w:rsid w:val="004A0F66"/>
    <w:rsid w:val="00507AFF"/>
    <w:rsid w:val="00510CDB"/>
    <w:rsid w:val="00522A2E"/>
    <w:rsid w:val="00546028"/>
    <w:rsid w:val="00553D4E"/>
    <w:rsid w:val="005556BA"/>
    <w:rsid w:val="00576EBC"/>
    <w:rsid w:val="00583C5C"/>
    <w:rsid w:val="005846BF"/>
    <w:rsid w:val="005C0863"/>
    <w:rsid w:val="005C1677"/>
    <w:rsid w:val="005C36A9"/>
    <w:rsid w:val="005C4A3F"/>
    <w:rsid w:val="005D0B7F"/>
    <w:rsid w:val="005D4025"/>
    <w:rsid w:val="006019C1"/>
    <w:rsid w:val="00614D6F"/>
    <w:rsid w:val="0062363A"/>
    <w:rsid w:val="0067268E"/>
    <w:rsid w:val="006A4B3F"/>
    <w:rsid w:val="006B0FC1"/>
    <w:rsid w:val="006B0FD9"/>
    <w:rsid w:val="006C07FD"/>
    <w:rsid w:val="006C7372"/>
    <w:rsid w:val="006D5A10"/>
    <w:rsid w:val="007208CF"/>
    <w:rsid w:val="007215B6"/>
    <w:rsid w:val="007317F6"/>
    <w:rsid w:val="00732D69"/>
    <w:rsid w:val="0073434F"/>
    <w:rsid w:val="007423A6"/>
    <w:rsid w:val="007A42F9"/>
    <w:rsid w:val="007A6B09"/>
    <w:rsid w:val="007C146A"/>
    <w:rsid w:val="007E076E"/>
    <w:rsid w:val="007E20BF"/>
    <w:rsid w:val="008132E7"/>
    <w:rsid w:val="00813480"/>
    <w:rsid w:val="00845127"/>
    <w:rsid w:val="00854761"/>
    <w:rsid w:val="00861F87"/>
    <w:rsid w:val="00884BCD"/>
    <w:rsid w:val="00893419"/>
    <w:rsid w:val="008D48D9"/>
    <w:rsid w:val="008E15F2"/>
    <w:rsid w:val="008F0FEB"/>
    <w:rsid w:val="00911D2F"/>
    <w:rsid w:val="009244AB"/>
    <w:rsid w:val="00957E4E"/>
    <w:rsid w:val="00975CCA"/>
    <w:rsid w:val="00993FB2"/>
    <w:rsid w:val="009A45B0"/>
    <w:rsid w:val="009D67BC"/>
    <w:rsid w:val="009E54E3"/>
    <w:rsid w:val="009F2E8F"/>
    <w:rsid w:val="009F31D1"/>
    <w:rsid w:val="00A060ED"/>
    <w:rsid w:val="00A31D50"/>
    <w:rsid w:val="00A51003"/>
    <w:rsid w:val="00A551FE"/>
    <w:rsid w:val="00A709C1"/>
    <w:rsid w:val="00A9377E"/>
    <w:rsid w:val="00AA3AC8"/>
    <w:rsid w:val="00AB2EFE"/>
    <w:rsid w:val="00AC244A"/>
    <w:rsid w:val="00AD6725"/>
    <w:rsid w:val="00AF5427"/>
    <w:rsid w:val="00B02965"/>
    <w:rsid w:val="00B11423"/>
    <w:rsid w:val="00B248D9"/>
    <w:rsid w:val="00B517C1"/>
    <w:rsid w:val="00B52002"/>
    <w:rsid w:val="00B52EA7"/>
    <w:rsid w:val="00B618BE"/>
    <w:rsid w:val="00B83D66"/>
    <w:rsid w:val="00B90FDE"/>
    <w:rsid w:val="00B97BF8"/>
    <w:rsid w:val="00BB56FD"/>
    <w:rsid w:val="00BD3848"/>
    <w:rsid w:val="00C1490F"/>
    <w:rsid w:val="00C20F56"/>
    <w:rsid w:val="00C25904"/>
    <w:rsid w:val="00C335E7"/>
    <w:rsid w:val="00C344C2"/>
    <w:rsid w:val="00C34C6E"/>
    <w:rsid w:val="00C70FB2"/>
    <w:rsid w:val="00C77BEF"/>
    <w:rsid w:val="00C94C81"/>
    <w:rsid w:val="00CB2EFF"/>
    <w:rsid w:val="00CB6F14"/>
    <w:rsid w:val="00CC3D39"/>
    <w:rsid w:val="00CD0F9E"/>
    <w:rsid w:val="00CF1054"/>
    <w:rsid w:val="00CF494D"/>
    <w:rsid w:val="00D06474"/>
    <w:rsid w:val="00D30537"/>
    <w:rsid w:val="00D4266E"/>
    <w:rsid w:val="00D50575"/>
    <w:rsid w:val="00D638C0"/>
    <w:rsid w:val="00DC1399"/>
    <w:rsid w:val="00DD452A"/>
    <w:rsid w:val="00DE397D"/>
    <w:rsid w:val="00DE3E45"/>
    <w:rsid w:val="00E267D5"/>
    <w:rsid w:val="00E55F81"/>
    <w:rsid w:val="00E668A2"/>
    <w:rsid w:val="00EA36C0"/>
    <w:rsid w:val="00EA7E24"/>
    <w:rsid w:val="00EB0DA6"/>
    <w:rsid w:val="00EC5321"/>
    <w:rsid w:val="00ED0BD6"/>
    <w:rsid w:val="00F1518F"/>
    <w:rsid w:val="00F2186C"/>
    <w:rsid w:val="00F24B8B"/>
    <w:rsid w:val="00F33FCF"/>
    <w:rsid w:val="00F8640F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0DC1"/>
  <w15:docId w15:val="{E438467E-2482-4006-AC0B-DB59888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0C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0C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6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68E"/>
    <w:rPr>
      <w:sz w:val="20"/>
      <w:szCs w:val="20"/>
    </w:rPr>
  </w:style>
  <w:style w:type="character" w:styleId="a8">
    <w:name w:val="Hyperlink"/>
    <w:uiPriority w:val="99"/>
    <w:unhideWhenUsed/>
    <w:rsid w:val="0067268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90C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90C51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9">
    <w:name w:val="Table Grid"/>
    <w:basedOn w:val="a1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7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3434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7343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3434F"/>
    <w:rPr>
      <w:vertAlign w:val="superscript"/>
    </w:rPr>
  </w:style>
  <w:style w:type="paragraph" w:customStyle="1" w:styleId="Default">
    <w:name w:val="Default"/>
    <w:rsid w:val="007343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xmsolistparagraph">
    <w:name w:val="x_msolistparagraph"/>
    <w:basedOn w:val="a"/>
    <w:rsid w:val="00F8640F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078F7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078F7"/>
  </w:style>
  <w:style w:type="character" w:styleId="af1">
    <w:name w:val="endnote reference"/>
    <w:basedOn w:val="a0"/>
    <w:uiPriority w:val="99"/>
    <w:semiHidden/>
    <w:unhideWhenUsed/>
    <w:rsid w:val="002078F7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F3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1TIPS&#23560;&#26696;\1-2_&#31034;&#31684;&#26696;&#20363;\1.&#30003;&#35531;&#20154;&#20844;&#21578;\Local%20Settings\My%20Documents\&#25105;&#24050;&#25509;&#25910;&#30340;&#27284;&#26696;\&#32147;&#28639;&#37096;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5540-2248-42C5-83B3-67910B7F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1009</Characters>
  <Application>Microsoft Office Word</Application>
  <DocSecurity>0</DocSecurity>
  <Lines>8</Lines>
  <Paragraphs>2</Paragraphs>
  <ScaleCrop>false</ScaleCrop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siyinghuang</dc:creator>
  <cp:lastModifiedBy>劉書妤 Shu Yu Liu</cp:lastModifiedBy>
  <cp:revision>2</cp:revision>
  <dcterms:created xsi:type="dcterms:W3CDTF">2021-07-18T16:18:00Z</dcterms:created>
  <dcterms:modified xsi:type="dcterms:W3CDTF">2021-07-18T16:18:00Z</dcterms:modified>
</cp:coreProperties>
</file>