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27EF" w14:textId="5B5591D5" w:rsidR="00C5004B" w:rsidRPr="00984830" w:rsidRDefault="007E752F" w:rsidP="00C5004B">
      <w:pPr>
        <w:rPr>
          <w:rFonts w:ascii="標楷體" w:eastAsia="標楷體" w:hAnsi="標楷體" w:cs="Arial"/>
          <w:b/>
          <w:sz w:val="28"/>
          <w:szCs w:val="28"/>
        </w:rPr>
      </w:pPr>
      <w:r w:rsidRPr="00984830">
        <w:rPr>
          <w:rFonts w:ascii="標楷體" w:eastAsia="標楷體" w:hAnsi="標楷體" w:cs="Arial" w:hint="eastAsia"/>
          <w:b/>
          <w:sz w:val="28"/>
          <w:szCs w:val="28"/>
          <w:bdr w:val="single" w:sz="4" w:space="0" w:color="auto"/>
        </w:rPr>
        <w:t>附件</w:t>
      </w:r>
      <w:r w:rsidR="00C71752" w:rsidRPr="00984830">
        <w:rPr>
          <w:rFonts w:ascii="標楷體" w:eastAsia="標楷體" w:hAnsi="標楷體" w:cs="Arial" w:hint="eastAsia"/>
          <w:b/>
          <w:sz w:val="28"/>
          <w:szCs w:val="28"/>
          <w:bdr w:val="single" w:sz="4" w:space="0" w:color="auto"/>
        </w:rPr>
        <w:t>3</w:t>
      </w:r>
      <w:r w:rsidRPr="00984830">
        <w:rPr>
          <w:rFonts w:ascii="標楷體" w:eastAsia="標楷體" w:hAnsi="標楷體" w:cs="Arial"/>
          <w:b/>
          <w:sz w:val="28"/>
          <w:szCs w:val="28"/>
        </w:rPr>
        <w:t xml:space="preserve"> TIPS（A</w:t>
      </w:r>
      <w:r w:rsidR="000E7AE9" w:rsidRPr="00984830">
        <w:rPr>
          <w:rFonts w:ascii="標楷體" w:eastAsia="標楷體" w:hAnsi="標楷體" w:cs="Arial" w:hint="eastAsia"/>
          <w:b/>
          <w:sz w:val="28"/>
          <w:szCs w:val="28"/>
        </w:rPr>
        <w:t>級）暨</w:t>
      </w:r>
      <w:r w:rsidR="00B36B03" w:rsidRPr="00984830">
        <w:rPr>
          <w:rFonts w:ascii="標楷體" w:eastAsia="標楷體" w:hAnsi="標楷體" w:cs="Arial" w:hint="eastAsia"/>
          <w:b/>
          <w:sz w:val="28"/>
          <w:szCs w:val="28"/>
        </w:rPr>
        <w:t>ESG</w:t>
      </w:r>
      <w:r w:rsidR="000E7AE9" w:rsidRPr="00984830">
        <w:rPr>
          <w:rFonts w:ascii="標楷體" w:eastAsia="標楷體" w:hAnsi="標楷體" w:cs="Arial" w:hint="eastAsia"/>
          <w:b/>
          <w:sz w:val="28"/>
          <w:szCs w:val="28"/>
        </w:rPr>
        <w:t>之智財法</w:t>
      </w:r>
      <w:proofErr w:type="gramStart"/>
      <w:r w:rsidR="000E7AE9" w:rsidRPr="00984830">
        <w:rPr>
          <w:rFonts w:ascii="標楷體" w:eastAsia="標楷體" w:hAnsi="標楷體" w:cs="Arial" w:hint="eastAsia"/>
          <w:b/>
          <w:sz w:val="28"/>
          <w:szCs w:val="28"/>
        </w:rPr>
        <w:t>遵</w:t>
      </w:r>
      <w:proofErr w:type="gramEnd"/>
      <w:r w:rsidR="000E7AE9" w:rsidRPr="00984830">
        <w:rPr>
          <w:rFonts w:ascii="標楷體" w:eastAsia="標楷體" w:hAnsi="標楷體" w:cs="Arial" w:hint="eastAsia"/>
          <w:b/>
          <w:sz w:val="28"/>
          <w:szCs w:val="28"/>
        </w:rPr>
        <w:t>培訓課程</w:t>
      </w:r>
      <w:r w:rsidR="00D100FD" w:rsidRPr="00984830">
        <w:rPr>
          <w:rFonts w:ascii="標楷體" w:eastAsia="標楷體" w:hAnsi="標楷體" w:cs="Arial"/>
          <w:b/>
          <w:sz w:val="28"/>
          <w:szCs w:val="28"/>
        </w:rPr>
        <w:t>(</w:t>
      </w:r>
      <w:proofErr w:type="gramStart"/>
      <w:r w:rsidR="00D100FD" w:rsidRPr="00984830">
        <w:rPr>
          <w:rFonts w:ascii="標楷體" w:eastAsia="標楷體" w:hAnsi="標楷體" w:cs="Arial"/>
          <w:b/>
          <w:sz w:val="28"/>
          <w:szCs w:val="28"/>
        </w:rPr>
        <w:t>自評員課程</w:t>
      </w:r>
      <w:proofErr w:type="gramEnd"/>
      <w:r w:rsidR="00D100FD" w:rsidRPr="00984830">
        <w:rPr>
          <w:rFonts w:ascii="標楷體" w:eastAsia="標楷體" w:hAnsi="標楷體" w:cs="Arial"/>
          <w:b/>
          <w:sz w:val="28"/>
          <w:szCs w:val="28"/>
        </w:rPr>
        <w:t>)</w:t>
      </w:r>
      <w:r w:rsidR="000E7AE9" w:rsidRPr="00984830">
        <w:rPr>
          <w:rFonts w:ascii="標楷體" w:eastAsia="標楷體" w:hAnsi="標楷體" w:cs="Arial" w:hint="eastAsia"/>
          <w:b/>
          <w:sz w:val="28"/>
          <w:szCs w:val="28"/>
        </w:rPr>
        <w:t>之</w:t>
      </w:r>
      <w:r w:rsidR="00AF5325" w:rsidRPr="00984830">
        <w:rPr>
          <w:rFonts w:ascii="標楷體" w:eastAsia="標楷體" w:hAnsi="標楷體" w:cs="Arial" w:hint="eastAsia"/>
          <w:b/>
          <w:sz w:val="28"/>
          <w:szCs w:val="28"/>
        </w:rPr>
        <w:t>指定教材確認清單</w:t>
      </w:r>
    </w:p>
    <w:p w14:paraId="6363C3FA" w14:textId="7283E447" w:rsidR="00690828" w:rsidRPr="00984830" w:rsidRDefault="003E45DD" w:rsidP="00C5004B">
      <w:pPr>
        <w:rPr>
          <w:rFonts w:ascii="標楷體" w:eastAsia="標楷體" w:hAnsi="標楷體" w:cs="Arial"/>
          <w:b/>
          <w:szCs w:val="28"/>
        </w:rPr>
      </w:pPr>
      <w:r w:rsidRPr="00984830">
        <w:rPr>
          <w:rFonts w:ascii="標楷體" w:eastAsia="標楷體" w:hAnsi="標楷體" w:cs="Arial" w:hint="eastAsia"/>
          <w:b/>
          <w:szCs w:val="28"/>
        </w:rPr>
        <w:t>※</w:t>
      </w:r>
      <w:r w:rsidR="009814DC" w:rsidRPr="00984830">
        <w:rPr>
          <w:rFonts w:ascii="標楷體" w:eastAsia="標楷體" w:hAnsi="標楷體" w:cs="Arial" w:hint="eastAsia"/>
          <w:b/>
          <w:szCs w:val="28"/>
        </w:rPr>
        <w:t>下列</w:t>
      </w:r>
      <w:r w:rsidR="00A21D40" w:rsidRPr="00984830">
        <w:rPr>
          <w:rFonts w:ascii="標楷體" w:eastAsia="標楷體" w:hAnsi="標楷體" w:cs="Arial" w:hint="eastAsia"/>
          <w:b/>
          <w:szCs w:val="28"/>
        </w:rPr>
        <w:t>教材</w:t>
      </w:r>
      <w:r w:rsidRPr="00984830">
        <w:rPr>
          <w:rFonts w:ascii="標楷體" w:eastAsia="標楷體" w:hAnsi="標楷體" w:cs="Arial" w:hint="eastAsia"/>
          <w:b/>
          <w:szCs w:val="28"/>
        </w:rPr>
        <w:t>指定頁數或章節</w:t>
      </w:r>
      <w:r w:rsidR="00752FCA" w:rsidRPr="00984830">
        <w:rPr>
          <w:rFonts w:ascii="標楷體" w:eastAsia="標楷體" w:hAnsi="標楷體" w:cs="Arial" w:hint="eastAsia"/>
          <w:b/>
          <w:szCs w:val="28"/>
        </w:rPr>
        <w:t>，</w:t>
      </w:r>
      <w:r w:rsidR="00AC4546" w:rsidRPr="00984830">
        <w:rPr>
          <w:rFonts w:ascii="標楷體" w:eastAsia="標楷體" w:hAnsi="標楷體" w:cs="Arial" w:hint="eastAsia"/>
          <w:b/>
          <w:szCs w:val="28"/>
        </w:rPr>
        <w:t>請依照指定「課程大綱單元」</w:t>
      </w:r>
      <w:r w:rsidR="00752FCA" w:rsidRPr="00984830">
        <w:rPr>
          <w:rFonts w:ascii="標楷體" w:eastAsia="標楷體" w:hAnsi="標楷體" w:cs="Arial" w:hint="eastAsia"/>
          <w:b/>
          <w:szCs w:val="28"/>
        </w:rPr>
        <w:t>自行</w:t>
      </w:r>
      <w:r w:rsidR="00CC2A1E" w:rsidRPr="00984830">
        <w:rPr>
          <w:rFonts w:ascii="標楷體" w:eastAsia="標楷體" w:hAnsi="標楷體" w:cs="Arial" w:hint="eastAsia"/>
          <w:b/>
          <w:szCs w:val="28"/>
        </w:rPr>
        <w:t>整合編排納入</w:t>
      </w:r>
      <w:r w:rsidR="00BD6B7B" w:rsidRPr="00984830">
        <w:rPr>
          <w:rFonts w:ascii="標楷體" w:eastAsia="標楷體" w:hAnsi="標楷體" w:cs="Arial" w:hint="eastAsia"/>
          <w:b/>
          <w:szCs w:val="28"/>
        </w:rPr>
        <w:t>課程簡報</w:t>
      </w:r>
      <w:r w:rsidR="00CC2A1E" w:rsidRPr="00984830">
        <w:rPr>
          <w:rFonts w:ascii="標楷體" w:eastAsia="標楷體" w:hAnsi="標楷體" w:cs="Arial" w:hint="eastAsia"/>
          <w:b/>
          <w:szCs w:val="28"/>
        </w:rPr>
        <w:t>教材</w:t>
      </w:r>
      <w:r w:rsidR="009814DC" w:rsidRPr="00984830">
        <w:rPr>
          <w:rFonts w:ascii="標楷體" w:eastAsia="標楷體" w:hAnsi="標楷體" w:cs="Arial" w:hint="eastAsia"/>
          <w:b/>
          <w:szCs w:val="28"/>
        </w:rPr>
        <w:t>，</w:t>
      </w:r>
      <w:r w:rsidR="00A21D40" w:rsidRPr="00984830">
        <w:rPr>
          <w:rFonts w:ascii="標楷體" w:eastAsia="標楷體" w:hAnsi="標楷體" w:cs="Arial" w:hint="eastAsia"/>
          <w:b/>
          <w:szCs w:val="28"/>
        </w:rPr>
        <w:t>並</w:t>
      </w:r>
      <w:r w:rsidR="00D21FD8" w:rsidRPr="00984830">
        <w:rPr>
          <w:rFonts w:ascii="標楷體" w:eastAsia="標楷體" w:hAnsi="標楷體" w:cs="Arial" w:hint="eastAsia"/>
          <w:b/>
          <w:szCs w:val="28"/>
        </w:rPr>
        <w:t>應</w:t>
      </w:r>
      <w:r w:rsidR="00504C41" w:rsidRPr="00984830">
        <w:rPr>
          <w:rFonts w:ascii="標楷體" w:eastAsia="標楷體" w:hAnsi="標楷體" w:cs="Arial" w:hint="eastAsia"/>
          <w:b/>
          <w:szCs w:val="28"/>
        </w:rPr>
        <w:t>填寫</w:t>
      </w:r>
      <w:r w:rsidR="00BD6B7B" w:rsidRPr="00984830">
        <w:rPr>
          <w:rFonts w:ascii="標楷體" w:eastAsia="標楷體" w:hAnsi="標楷體" w:cs="Arial" w:hint="eastAsia"/>
          <w:b/>
          <w:szCs w:val="28"/>
        </w:rPr>
        <w:t>所納入的課程簡報</w:t>
      </w:r>
      <w:r w:rsidR="009814DC" w:rsidRPr="00984830">
        <w:rPr>
          <w:rFonts w:ascii="標楷體" w:eastAsia="標楷體" w:hAnsi="標楷體" w:cs="Arial" w:hint="eastAsia"/>
          <w:b/>
          <w:szCs w:val="28"/>
        </w:rPr>
        <w:t>頁數</w:t>
      </w:r>
      <w:r w:rsidR="00F93F59" w:rsidRPr="00984830">
        <w:rPr>
          <w:rFonts w:ascii="標楷體" w:eastAsia="標楷體" w:hAnsi="標楷體" w:cs="Arial"/>
          <w:b/>
          <w:szCs w:val="28"/>
        </w:rPr>
        <w:t>(「</w:t>
      </w:r>
      <w:r w:rsidR="00F93F59" w:rsidRPr="00984830">
        <w:rPr>
          <w:rFonts w:ascii="標楷體" w:eastAsia="標楷體" w:hAnsi="標楷體" w:cs="Arial" w:hint="eastAsia"/>
          <w:b/>
          <w:szCs w:val="28"/>
        </w:rPr>
        <w:t>指定教材頁數或章節、所納入課程簡報頁數」之</w:t>
      </w:r>
      <w:r w:rsidR="00BE7401" w:rsidRPr="00984830">
        <w:rPr>
          <w:rFonts w:ascii="標楷體" w:eastAsia="標楷體" w:hAnsi="標楷體" w:cs="Arial" w:hint="eastAsia"/>
          <w:b/>
          <w:szCs w:val="28"/>
        </w:rPr>
        <w:t>表格區間可自行調整</w:t>
      </w:r>
      <w:r w:rsidR="00BE7401" w:rsidRPr="00984830">
        <w:rPr>
          <w:rFonts w:ascii="標楷體" w:eastAsia="標楷體" w:hAnsi="標楷體" w:cs="Arial"/>
          <w:b/>
          <w:szCs w:val="28"/>
        </w:rPr>
        <w:t>)</w:t>
      </w:r>
      <w:r w:rsidR="00BD6B7B" w:rsidRPr="00984830">
        <w:rPr>
          <w:rFonts w:ascii="標楷體" w:eastAsia="標楷體" w:hAnsi="標楷體" w:cs="Arial" w:hint="eastAsia"/>
          <w:b/>
          <w:szCs w:val="28"/>
        </w:rPr>
        <w:t>。</w:t>
      </w:r>
    </w:p>
    <w:p w14:paraId="31FBFF02" w14:textId="617D4DB0" w:rsidR="00AF5325" w:rsidRPr="00984830" w:rsidRDefault="00AF5325" w:rsidP="00BB0DBE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984830">
        <w:rPr>
          <w:rFonts w:ascii="標楷體" w:eastAsia="標楷體" w:hAnsi="標楷體"/>
          <w:szCs w:val="24"/>
        </w:rPr>
        <w:t>TIPS</w:t>
      </w:r>
      <w:r w:rsidRPr="00984830">
        <w:rPr>
          <w:rFonts w:ascii="標楷體" w:eastAsia="標楷體" w:hAnsi="標楷體" w:hint="eastAsia"/>
          <w:szCs w:val="24"/>
        </w:rPr>
        <w:t>專書購書連結：</w:t>
      </w:r>
      <w:hyperlink r:id="rId11" w:history="1">
        <w:r w:rsidR="00AA0A5C" w:rsidRPr="00984830">
          <w:rPr>
            <w:rStyle w:val="a4"/>
            <w:rFonts w:ascii="標楷體" w:eastAsia="標楷體" w:hAnsi="標楷體"/>
            <w:color w:val="auto"/>
            <w:szCs w:val="24"/>
            <w:u w:val="none"/>
          </w:rPr>
          <w:t>https://www.sharing.com.tw/search/vname/0/</w:t>
        </w:r>
        <w:r w:rsidR="00AA0A5C" w:rsidRPr="00984830">
          <w:rPr>
            <w:rStyle w:val="a4"/>
            <w:rFonts w:ascii="標楷體" w:eastAsia="標楷體" w:hAnsi="標楷體" w:hint="eastAsia"/>
            <w:color w:val="auto"/>
            <w:szCs w:val="24"/>
            <w:u w:val="none"/>
          </w:rPr>
          <w:t>智慧財產管理</w:t>
        </w:r>
      </w:hyperlink>
    </w:p>
    <w:p w14:paraId="05624AF4" w14:textId="767ED524" w:rsidR="00825C7E" w:rsidRPr="00984830" w:rsidRDefault="00AF5325" w:rsidP="00350C04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984830">
        <w:rPr>
          <w:rFonts w:ascii="標楷體" w:eastAsia="標楷體" w:hAnsi="標楷體" w:hint="eastAsia"/>
          <w:szCs w:val="24"/>
        </w:rPr>
        <w:t>購書</w:t>
      </w:r>
      <w:r w:rsidR="00350C04" w:rsidRPr="00984830">
        <w:rPr>
          <w:rFonts w:ascii="標楷體" w:eastAsia="標楷體" w:hAnsi="標楷體" w:hint="eastAsia"/>
          <w:szCs w:val="24"/>
        </w:rPr>
        <w:t>聯繫窗口：王蘋總編輯</w:t>
      </w:r>
      <w:r w:rsidR="00350C04" w:rsidRPr="00984830">
        <w:rPr>
          <w:rFonts w:ascii="標楷體" w:eastAsia="標楷體" w:hAnsi="標楷體"/>
          <w:szCs w:val="24"/>
        </w:rPr>
        <w:t>02-2362-1678 #12</w:t>
      </w:r>
    </w:p>
    <w:p w14:paraId="2CFFA3DF" w14:textId="77777777" w:rsidR="00AF5325" w:rsidRPr="00984830" w:rsidRDefault="00AF5325" w:rsidP="006D5ABE">
      <w:pPr>
        <w:pStyle w:val="a3"/>
        <w:ind w:leftChars="0"/>
        <w:rPr>
          <w:rFonts w:ascii="標楷體" w:eastAsia="標楷體" w:hAnsi="標楷體"/>
          <w:szCs w:val="24"/>
        </w:rPr>
      </w:pPr>
    </w:p>
    <w:p w14:paraId="26E23328" w14:textId="77777777" w:rsidR="00BD7AEE" w:rsidRPr="00984830" w:rsidRDefault="00BD6B7B" w:rsidP="00BD6B7B">
      <w:pPr>
        <w:rPr>
          <w:rFonts w:ascii="標楷體" w:eastAsia="標楷體" w:hAnsi="標楷體"/>
          <w:b/>
          <w:szCs w:val="24"/>
        </w:rPr>
      </w:pPr>
      <w:r w:rsidRPr="00984830">
        <w:rPr>
          <w:rFonts w:ascii="標楷體" w:eastAsia="標楷體" w:hAnsi="標楷體" w:hint="eastAsia"/>
          <w:b/>
          <w:szCs w:val="24"/>
        </w:rPr>
        <w:t>一、</w:t>
      </w:r>
      <w:r w:rsidRPr="00984830">
        <w:rPr>
          <w:rFonts w:ascii="標楷體" w:eastAsia="標楷體" w:hAnsi="標楷體"/>
          <w:b/>
          <w:szCs w:val="24"/>
        </w:rPr>
        <w:t>TIPS管理規範（A級）條文解析</w:t>
      </w:r>
      <w:r w:rsidR="00AC4546" w:rsidRPr="00984830">
        <w:rPr>
          <w:rFonts w:ascii="標楷體" w:eastAsia="標楷體" w:hAnsi="標楷體" w:hint="eastAsia"/>
          <w:b/>
          <w:szCs w:val="24"/>
        </w:rPr>
        <w:t>單元</w:t>
      </w:r>
    </w:p>
    <w:p w14:paraId="4ED14811" w14:textId="7706D0CE" w:rsidR="008D0B02" w:rsidRPr="00984830" w:rsidRDefault="00B42825" w:rsidP="008D0B0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84830">
        <w:rPr>
          <w:rFonts w:ascii="標楷體" w:eastAsia="標楷體" w:hAnsi="標楷體" w:hint="eastAsia"/>
          <w:szCs w:val="24"/>
        </w:rPr>
        <w:t>專書：</w:t>
      </w:r>
      <w:r w:rsidR="008D0B02" w:rsidRPr="00984830">
        <w:rPr>
          <w:rFonts w:ascii="標楷體" w:eastAsia="標楷體" w:hAnsi="標楷體" w:hint="eastAsia"/>
          <w:szCs w:val="24"/>
        </w:rPr>
        <w:t>靈活即用</w:t>
      </w:r>
      <w:r w:rsidR="008D0B02" w:rsidRPr="00984830">
        <w:rPr>
          <w:rFonts w:ascii="標楷體" w:eastAsia="標楷體" w:hAnsi="標楷體"/>
          <w:szCs w:val="24"/>
        </w:rPr>
        <w:t>TIPS!《台灣智慧財產管理規範》導入示例解析</w:t>
      </w:r>
    </w:p>
    <w:p w14:paraId="4DC69967" w14:textId="77777777" w:rsidR="008D0B02" w:rsidRPr="00984830" w:rsidRDefault="008D0B02" w:rsidP="00DD12A0">
      <w:pPr>
        <w:pStyle w:val="a3"/>
        <w:ind w:leftChars="300" w:left="720"/>
        <w:rPr>
          <w:rFonts w:ascii="標楷體" w:eastAsia="標楷體" w:hAnsi="標楷體"/>
          <w:szCs w:val="24"/>
        </w:rPr>
      </w:pPr>
      <w:r w:rsidRPr="00984830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14D04BCA" wp14:editId="15F8426D">
            <wp:extent cx="1317425" cy="1790622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PS專書封面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02" r="15476"/>
                    <a:stretch/>
                  </pic:blipFill>
                  <pic:spPr bwMode="auto">
                    <a:xfrm>
                      <a:off x="0" y="0"/>
                      <a:ext cx="1333893" cy="1813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DE166" w14:textId="6C14FCA1" w:rsidR="00BD6B7B" w:rsidRPr="00984830" w:rsidRDefault="00BD6B7B" w:rsidP="006D5ABE">
      <w:pPr>
        <w:rPr>
          <w:rFonts w:ascii="標楷體" w:eastAsia="標楷體" w:hAnsi="標楷體"/>
          <w:szCs w:val="24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984830" w:rsidRPr="00984830" w14:paraId="35E826E0" w14:textId="77777777" w:rsidTr="00C8072F">
        <w:tc>
          <w:tcPr>
            <w:tcW w:w="6237" w:type="dxa"/>
          </w:tcPr>
          <w:p w14:paraId="2C9CC080" w14:textId="77777777" w:rsidR="00BD6B7B" w:rsidRPr="00984830" w:rsidRDefault="00BD6B7B" w:rsidP="00BD6B7B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指定教材頁數或章節</w:t>
            </w:r>
          </w:p>
        </w:tc>
        <w:tc>
          <w:tcPr>
            <w:tcW w:w="2546" w:type="dxa"/>
          </w:tcPr>
          <w:p w14:paraId="1491BC0E" w14:textId="6553BE49" w:rsidR="00BD6B7B" w:rsidRPr="00984830" w:rsidRDefault="00BD6B7B" w:rsidP="004755EA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所納入</w:t>
            </w:r>
            <w:proofErr w:type="gramStart"/>
            <w:r w:rsidR="0098651B" w:rsidRPr="00984830">
              <w:rPr>
                <w:rFonts w:ascii="標楷體" w:eastAsia="標楷體" w:hAnsi="標楷體" w:hint="eastAsia"/>
                <w:szCs w:val="24"/>
              </w:rPr>
              <w:t>自評員</w:t>
            </w:r>
            <w:r w:rsidRPr="00984830">
              <w:rPr>
                <w:rFonts w:ascii="標楷體" w:eastAsia="標楷體" w:hAnsi="標楷體" w:hint="eastAsia"/>
                <w:szCs w:val="24"/>
              </w:rPr>
              <w:t>課程</w:t>
            </w:r>
            <w:proofErr w:type="gramEnd"/>
            <w:r w:rsidR="0098651B" w:rsidRPr="00984830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="0098651B" w:rsidRPr="00984830">
              <w:rPr>
                <w:rFonts w:ascii="標楷體" w:eastAsia="標楷體" w:hAnsi="標楷體"/>
                <w:szCs w:val="24"/>
              </w:rPr>
              <w:t>回訓課程</w:t>
            </w:r>
            <w:proofErr w:type="gramEnd"/>
            <w:r w:rsidRPr="00984830">
              <w:rPr>
                <w:rFonts w:ascii="標楷體" w:eastAsia="標楷體" w:hAnsi="標楷體" w:hint="eastAsia"/>
                <w:szCs w:val="24"/>
              </w:rPr>
              <w:t>簡報頁數</w:t>
            </w:r>
          </w:p>
        </w:tc>
      </w:tr>
      <w:tr w:rsidR="00984830" w:rsidRPr="00984830" w14:paraId="418CF5CF" w14:textId="77777777" w:rsidTr="00C8072F">
        <w:tc>
          <w:tcPr>
            <w:tcW w:w="6237" w:type="dxa"/>
          </w:tcPr>
          <w:p w14:paraId="26282549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Chapter 1</w:t>
            </w:r>
            <w:r w:rsidRPr="00984830">
              <w:rPr>
                <w:rFonts w:ascii="標楷體" w:eastAsia="標楷體" w:hAnsi="標楷體" w:hint="eastAsia"/>
                <w:szCs w:val="24"/>
              </w:rPr>
              <w:t>認識《台灣智慧財產管理規範》</w:t>
            </w:r>
          </w:p>
          <w:p w14:paraId="6D2B270D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二、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 </w:t>
            </w:r>
            <w:r w:rsidRPr="00984830">
              <w:rPr>
                <w:rFonts w:ascii="標楷體" w:eastAsia="標楷體" w:hAnsi="標楷體" w:hint="eastAsia"/>
                <w:szCs w:val="24"/>
              </w:rPr>
              <w:t>《台灣智慧財產管理規範》特色</w:t>
            </w:r>
            <w:r w:rsidRPr="00984830">
              <w:rPr>
                <w:rFonts w:ascii="標楷體" w:eastAsia="標楷體" w:hAnsi="標楷體"/>
                <w:szCs w:val="24"/>
              </w:rPr>
              <w:t>. 9</w:t>
            </w:r>
          </w:p>
          <w:p w14:paraId="2B860D25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1. </w:t>
            </w:r>
            <w:r w:rsidRPr="00984830">
              <w:rPr>
                <w:rFonts w:ascii="標楷體" w:eastAsia="標楷體" w:hAnsi="標楷體" w:hint="eastAsia"/>
                <w:szCs w:val="24"/>
              </w:rPr>
              <w:t>智慧財產管理系統的標準化</w:t>
            </w:r>
            <w:r w:rsidRPr="00984830">
              <w:rPr>
                <w:rFonts w:ascii="標楷體" w:eastAsia="標楷體" w:hAnsi="標楷體"/>
                <w:szCs w:val="24"/>
              </w:rPr>
              <w:t>. 9</w:t>
            </w:r>
          </w:p>
          <w:p w14:paraId="50B2FBD0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2. </w:t>
            </w:r>
            <w:r w:rsidRPr="00984830">
              <w:rPr>
                <w:rFonts w:ascii="標楷體" w:eastAsia="標楷體" w:hAnsi="標楷體" w:hint="eastAsia"/>
                <w:szCs w:val="24"/>
              </w:rPr>
              <w:t>智慧財產分級管理</w:t>
            </w:r>
            <w:r w:rsidRPr="00984830">
              <w:rPr>
                <w:rFonts w:ascii="標楷體" w:eastAsia="標楷體" w:hAnsi="標楷體"/>
                <w:szCs w:val="24"/>
              </w:rPr>
              <w:t>. 10</w:t>
            </w:r>
          </w:p>
          <w:p w14:paraId="7D733D51" w14:textId="77777777" w:rsidR="00BD6B7B" w:rsidRPr="00984830" w:rsidRDefault="00BD6B7B" w:rsidP="00BD6B7B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3. </w:t>
            </w:r>
            <w:r w:rsidRPr="00984830">
              <w:rPr>
                <w:rFonts w:ascii="標楷體" w:eastAsia="標楷體" w:hAnsi="標楷體" w:hint="eastAsia"/>
                <w:szCs w:val="24"/>
              </w:rPr>
              <w:t>符合法</w:t>
            </w:r>
            <w:proofErr w:type="gramStart"/>
            <w:r w:rsidRPr="00984830">
              <w:rPr>
                <w:rFonts w:ascii="標楷體" w:eastAsia="標楷體" w:hAnsi="標楷體" w:hint="eastAsia"/>
                <w:szCs w:val="24"/>
              </w:rPr>
              <w:t>遵</w:t>
            </w:r>
            <w:proofErr w:type="gramEnd"/>
            <w:r w:rsidRPr="00984830">
              <w:rPr>
                <w:rFonts w:ascii="標楷體" w:eastAsia="標楷體" w:hAnsi="標楷體" w:hint="eastAsia"/>
                <w:szCs w:val="24"/>
              </w:rPr>
              <w:t>（公司治理）</w:t>
            </w:r>
            <w:r w:rsidRPr="00984830">
              <w:rPr>
                <w:rFonts w:ascii="標楷體" w:eastAsia="標楷體" w:hAnsi="標楷體"/>
                <w:szCs w:val="24"/>
              </w:rPr>
              <w:t>. 11</w:t>
            </w:r>
          </w:p>
        </w:tc>
        <w:tc>
          <w:tcPr>
            <w:tcW w:w="2546" w:type="dxa"/>
          </w:tcPr>
          <w:p w14:paraId="490435B3" w14:textId="77777777" w:rsidR="00BD6B7B" w:rsidRPr="00984830" w:rsidRDefault="00BD6B7B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4830" w:rsidRPr="00984830" w14:paraId="34E6422A" w14:textId="77777777" w:rsidTr="00C8072F">
        <w:trPr>
          <w:trHeight w:val="10056"/>
        </w:trPr>
        <w:tc>
          <w:tcPr>
            <w:tcW w:w="6237" w:type="dxa"/>
          </w:tcPr>
          <w:p w14:paraId="57BEE19C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lastRenderedPageBreak/>
              <w:t>Chapter 2</w:t>
            </w:r>
          </w:p>
          <w:p w14:paraId="50E20E97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《</w:t>
            </w:r>
            <w:r w:rsidRPr="00984830">
              <w:rPr>
                <w:rFonts w:ascii="標楷體" w:eastAsia="標楷體" w:hAnsi="標楷體"/>
                <w:szCs w:val="24"/>
              </w:rPr>
              <w:t xml:space="preserve">TIPS </w:t>
            </w:r>
            <w:r w:rsidRPr="00984830">
              <w:rPr>
                <w:rFonts w:ascii="標楷體" w:eastAsia="標楷體" w:hAnsi="標楷體" w:hint="eastAsia"/>
                <w:szCs w:val="24"/>
              </w:rPr>
              <w:t>管理規範》條文說明</w:t>
            </w:r>
          </w:p>
          <w:p w14:paraId="0B56866F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一、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0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單元〈前言〉、第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1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單元〈適用範圍〉、</w:t>
            </w:r>
          </w:p>
          <w:p w14:paraId="1170000F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2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單元〈版本標示〉、第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3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</w:t>
            </w:r>
            <w:proofErr w:type="gramStart"/>
            <w:r w:rsidRPr="0098483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984830">
              <w:rPr>
                <w:rFonts w:ascii="標楷體" w:eastAsia="標楷體" w:hAnsi="標楷體" w:hint="eastAsia"/>
                <w:szCs w:val="24"/>
              </w:rPr>
              <w:t>名詞與定</w:t>
            </w:r>
          </w:p>
          <w:p w14:paraId="10BEE79D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義</w:t>
            </w:r>
            <w:proofErr w:type="gramStart"/>
            <w:r w:rsidRPr="00984830">
              <w:rPr>
                <w:rFonts w:ascii="標楷體" w:eastAsia="標楷體" w:hAnsi="標楷體" w:hint="eastAsia"/>
                <w:szCs w:val="24"/>
              </w:rPr>
              <w:t>〉</w:t>
            </w:r>
            <w:proofErr w:type="gramEnd"/>
            <w:r w:rsidRPr="00984830">
              <w:rPr>
                <w:rFonts w:ascii="標楷體" w:eastAsia="標楷體" w:hAnsi="標楷體" w:hint="eastAsia"/>
                <w:szCs w:val="24"/>
              </w:rPr>
              <w:t>與第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4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單元〈組織環境〉</w:t>
            </w:r>
            <w:r w:rsidRPr="00984830">
              <w:rPr>
                <w:rFonts w:ascii="標楷體" w:eastAsia="標楷體" w:hAnsi="標楷體"/>
                <w:szCs w:val="24"/>
              </w:rPr>
              <w:t>. 17</w:t>
            </w:r>
          </w:p>
          <w:p w14:paraId="06C8334D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0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單元〈前言〉</w:t>
            </w:r>
            <w:r w:rsidRPr="00984830">
              <w:rPr>
                <w:rFonts w:ascii="標楷體" w:eastAsia="標楷體" w:hAnsi="標楷體"/>
                <w:szCs w:val="24"/>
              </w:rPr>
              <w:t>. 17</w:t>
            </w:r>
          </w:p>
          <w:p w14:paraId="4964CC77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0.1 </w:t>
            </w:r>
            <w:r w:rsidRPr="00984830">
              <w:rPr>
                <w:rFonts w:ascii="標楷體" w:eastAsia="標楷體" w:hAnsi="標楷體" w:hint="eastAsia"/>
                <w:szCs w:val="24"/>
              </w:rPr>
              <w:t>概述</w:t>
            </w:r>
            <w:r w:rsidRPr="00984830">
              <w:rPr>
                <w:rFonts w:ascii="標楷體" w:eastAsia="標楷體" w:hAnsi="標楷體"/>
                <w:szCs w:val="24"/>
              </w:rPr>
              <w:t>. 17</w:t>
            </w:r>
          </w:p>
          <w:p w14:paraId="3B04D39D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0.2 </w:t>
            </w:r>
            <w:r w:rsidRPr="00984830">
              <w:rPr>
                <w:rFonts w:ascii="標楷體" w:eastAsia="標楷體" w:hAnsi="標楷體" w:hint="eastAsia"/>
                <w:szCs w:val="24"/>
              </w:rPr>
              <w:t>制度標的</w:t>
            </w:r>
            <w:r w:rsidRPr="00984830">
              <w:rPr>
                <w:rFonts w:ascii="標楷體" w:eastAsia="標楷體" w:hAnsi="標楷體"/>
                <w:szCs w:val="24"/>
              </w:rPr>
              <w:t>. 18</w:t>
            </w:r>
          </w:p>
          <w:p w14:paraId="4336F478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0.3 </w:t>
            </w:r>
            <w:r w:rsidRPr="00984830">
              <w:rPr>
                <w:rFonts w:ascii="標楷體" w:eastAsia="標楷體" w:hAnsi="標楷體" w:hint="eastAsia"/>
                <w:szCs w:val="24"/>
              </w:rPr>
              <w:t>流程管理</w:t>
            </w:r>
            <w:r w:rsidRPr="00984830">
              <w:rPr>
                <w:rFonts w:ascii="標楷體" w:eastAsia="標楷體" w:hAnsi="標楷體"/>
                <w:szCs w:val="24"/>
              </w:rPr>
              <w:t>. 19</w:t>
            </w:r>
          </w:p>
          <w:p w14:paraId="2E4D6F8B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0.4 PDCA </w:t>
            </w:r>
            <w:r w:rsidRPr="00984830">
              <w:rPr>
                <w:rFonts w:ascii="標楷體" w:eastAsia="標楷體" w:hAnsi="標楷體" w:hint="eastAsia"/>
                <w:szCs w:val="24"/>
              </w:rPr>
              <w:t>管理循環</w:t>
            </w:r>
            <w:r w:rsidRPr="00984830">
              <w:rPr>
                <w:rFonts w:ascii="標楷體" w:eastAsia="標楷體" w:hAnsi="標楷體"/>
                <w:szCs w:val="24"/>
              </w:rPr>
              <w:t>.20</w:t>
            </w:r>
          </w:p>
          <w:p w14:paraId="6BBCFA11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0.4.1. 20</w:t>
            </w:r>
          </w:p>
          <w:p w14:paraId="4BD23E75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0.4.2 </w:t>
            </w:r>
            <w:r w:rsidRPr="00984830">
              <w:rPr>
                <w:rFonts w:ascii="標楷體" w:eastAsia="標楷體" w:hAnsi="標楷體" w:hint="eastAsia"/>
                <w:szCs w:val="24"/>
              </w:rPr>
              <w:t>智財管理模式</w:t>
            </w:r>
            <w:r w:rsidRPr="00984830">
              <w:rPr>
                <w:rFonts w:ascii="標楷體" w:eastAsia="標楷體" w:hAnsi="標楷體"/>
                <w:szCs w:val="24"/>
              </w:rPr>
              <w:t>. 21</w:t>
            </w:r>
          </w:p>
          <w:p w14:paraId="5BB2F814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0.5 </w:t>
            </w:r>
            <w:r w:rsidRPr="00984830">
              <w:rPr>
                <w:rFonts w:ascii="標楷體" w:eastAsia="標楷體" w:hAnsi="標楷體" w:hint="eastAsia"/>
                <w:szCs w:val="24"/>
              </w:rPr>
              <w:t>訂定目的</w:t>
            </w:r>
            <w:r w:rsidRPr="00984830">
              <w:rPr>
                <w:rFonts w:ascii="標楷體" w:eastAsia="標楷體" w:hAnsi="標楷體"/>
                <w:szCs w:val="24"/>
              </w:rPr>
              <w:t>. 22</w:t>
            </w:r>
          </w:p>
          <w:p w14:paraId="7BE3EE7B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0.5.1 </w:t>
            </w:r>
            <w:r w:rsidRPr="00984830">
              <w:rPr>
                <w:rFonts w:ascii="標楷體" w:eastAsia="標楷體" w:hAnsi="標楷體" w:hint="eastAsia"/>
                <w:szCs w:val="24"/>
              </w:rPr>
              <w:t>宗旨</w:t>
            </w:r>
            <w:r w:rsidRPr="00984830">
              <w:rPr>
                <w:rFonts w:ascii="標楷體" w:eastAsia="標楷體" w:hAnsi="標楷體"/>
                <w:szCs w:val="24"/>
              </w:rPr>
              <w:t>.22</w:t>
            </w:r>
          </w:p>
          <w:p w14:paraId="7240CF01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0.5.2 </w:t>
            </w:r>
            <w:r w:rsidRPr="00984830">
              <w:rPr>
                <w:rFonts w:ascii="標楷體" w:eastAsia="標楷體" w:hAnsi="標楷體" w:hint="eastAsia"/>
                <w:szCs w:val="24"/>
              </w:rPr>
              <w:t>用途</w:t>
            </w:r>
            <w:r w:rsidRPr="00984830">
              <w:rPr>
                <w:rFonts w:ascii="標楷體" w:eastAsia="標楷體" w:hAnsi="標楷體"/>
                <w:szCs w:val="24"/>
              </w:rPr>
              <w:t>.23</w:t>
            </w:r>
          </w:p>
          <w:p w14:paraId="3B524FFA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0.6 </w:t>
            </w:r>
            <w:r w:rsidRPr="00984830">
              <w:rPr>
                <w:rFonts w:ascii="標楷體" w:eastAsia="標楷體" w:hAnsi="標楷體" w:hint="eastAsia"/>
                <w:szCs w:val="24"/>
              </w:rPr>
              <w:t>與其他管理系統之相容性</w:t>
            </w:r>
            <w:r w:rsidRPr="00984830">
              <w:rPr>
                <w:rFonts w:ascii="標楷體" w:eastAsia="標楷體" w:hAnsi="標楷體"/>
                <w:szCs w:val="24"/>
              </w:rPr>
              <w:t>. 24</w:t>
            </w:r>
          </w:p>
          <w:p w14:paraId="5FD2F1FA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1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單元〈適用範圍〉</w:t>
            </w:r>
            <w:r w:rsidRPr="00984830">
              <w:rPr>
                <w:rFonts w:ascii="標楷體" w:eastAsia="標楷體" w:hAnsi="標楷體"/>
                <w:szCs w:val="24"/>
              </w:rPr>
              <w:t>.26</w:t>
            </w:r>
          </w:p>
          <w:p w14:paraId="3A99DA97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1. </w:t>
            </w:r>
            <w:r w:rsidRPr="00984830">
              <w:rPr>
                <w:rFonts w:ascii="標楷體" w:eastAsia="標楷體" w:hAnsi="標楷體" w:hint="eastAsia"/>
                <w:szCs w:val="24"/>
              </w:rPr>
              <w:t>適用範圍</w:t>
            </w:r>
            <w:r w:rsidRPr="00984830">
              <w:rPr>
                <w:rFonts w:ascii="標楷體" w:eastAsia="標楷體" w:hAnsi="標楷體"/>
                <w:szCs w:val="24"/>
              </w:rPr>
              <w:t>. 26</w:t>
            </w:r>
          </w:p>
          <w:p w14:paraId="3B63935F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2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單元〈版本標示〉</w:t>
            </w:r>
            <w:r w:rsidRPr="00984830">
              <w:rPr>
                <w:rFonts w:ascii="標楷體" w:eastAsia="標楷體" w:hAnsi="標楷體"/>
                <w:szCs w:val="24"/>
              </w:rPr>
              <w:t>.28</w:t>
            </w:r>
          </w:p>
          <w:p w14:paraId="7619660C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2. </w:t>
            </w:r>
            <w:r w:rsidRPr="00984830">
              <w:rPr>
                <w:rFonts w:ascii="標楷體" w:eastAsia="標楷體" w:hAnsi="標楷體" w:hint="eastAsia"/>
                <w:szCs w:val="24"/>
              </w:rPr>
              <w:t>版本標示</w:t>
            </w:r>
            <w:r w:rsidRPr="00984830">
              <w:rPr>
                <w:rFonts w:ascii="標楷體" w:eastAsia="標楷體" w:hAnsi="標楷體"/>
                <w:szCs w:val="24"/>
              </w:rPr>
              <w:t xml:space="preserve"> .28</w:t>
            </w:r>
          </w:p>
          <w:p w14:paraId="476CBF96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3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單元〈名詞與定義〉</w:t>
            </w:r>
            <w:r w:rsidRPr="00984830">
              <w:rPr>
                <w:rFonts w:ascii="標楷體" w:eastAsia="標楷體" w:hAnsi="標楷體"/>
                <w:szCs w:val="24"/>
              </w:rPr>
              <w:t>. 29</w:t>
            </w:r>
          </w:p>
          <w:p w14:paraId="31FEC69E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3.1 </w:t>
            </w:r>
            <w:r w:rsidRPr="00984830">
              <w:rPr>
                <w:rFonts w:ascii="標楷體" w:eastAsia="標楷體" w:hAnsi="標楷體" w:hint="eastAsia"/>
                <w:szCs w:val="24"/>
              </w:rPr>
              <w:t>智慧財產</w:t>
            </w:r>
            <w:r w:rsidRPr="00984830">
              <w:rPr>
                <w:rFonts w:ascii="標楷體" w:eastAsia="標楷體" w:hAnsi="標楷體"/>
                <w:szCs w:val="24"/>
              </w:rPr>
              <w:t>. 29</w:t>
            </w:r>
          </w:p>
          <w:p w14:paraId="16166F2C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3.2 </w:t>
            </w:r>
            <w:r w:rsidRPr="00984830">
              <w:rPr>
                <w:rFonts w:ascii="標楷體" w:eastAsia="標楷體" w:hAnsi="標楷體" w:hint="eastAsia"/>
                <w:szCs w:val="24"/>
              </w:rPr>
              <w:t>智財管理政策</w:t>
            </w:r>
            <w:r w:rsidRPr="00984830">
              <w:rPr>
                <w:rFonts w:ascii="標楷體" w:eastAsia="標楷體" w:hAnsi="標楷體"/>
                <w:szCs w:val="24"/>
              </w:rPr>
              <w:t>.29</w:t>
            </w:r>
          </w:p>
          <w:p w14:paraId="75B3A14E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3.3 </w:t>
            </w:r>
            <w:r w:rsidRPr="00984830">
              <w:rPr>
                <w:rFonts w:ascii="標楷體" w:eastAsia="標楷體" w:hAnsi="標楷體" w:hint="eastAsia"/>
                <w:szCs w:val="24"/>
              </w:rPr>
              <w:t>組織</w:t>
            </w:r>
            <w:r w:rsidRPr="00984830">
              <w:rPr>
                <w:rFonts w:ascii="標楷體" w:eastAsia="標楷體" w:hAnsi="標楷體"/>
                <w:szCs w:val="24"/>
              </w:rPr>
              <w:t>. 30</w:t>
            </w:r>
          </w:p>
          <w:p w14:paraId="074021A1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3.4 </w:t>
            </w:r>
            <w:r w:rsidRPr="00984830">
              <w:rPr>
                <w:rFonts w:ascii="標楷體" w:eastAsia="標楷體" w:hAnsi="標楷體" w:hint="eastAsia"/>
                <w:szCs w:val="24"/>
              </w:rPr>
              <w:t>研發</w:t>
            </w:r>
            <w:r w:rsidRPr="00984830">
              <w:rPr>
                <w:rFonts w:ascii="標楷體" w:eastAsia="標楷體" w:hAnsi="標楷體"/>
                <w:szCs w:val="24"/>
              </w:rPr>
              <w:t>. 31</w:t>
            </w:r>
          </w:p>
          <w:p w14:paraId="4256CD5E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3.5 </w:t>
            </w:r>
            <w:r w:rsidRPr="00984830">
              <w:rPr>
                <w:rFonts w:ascii="標楷體" w:eastAsia="標楷體" w:hAnsi="標楷體" w:hint="eastAsia"/>
                <w:szCs w:val="24"/>
              </w:rPr>
              <w:t>文件化</w:t>
            </w:r>
            <w:r w:rsidRPr="00984830">
              <w:rPr>
                <w:rFonts w:ascii="標楷體" w:eastAsia="標楷體" w:hAnsi="標楷體"/>
                <w:szCs w:val="24"/>
              </w:rPr>
              <w:t>. 31</w:t>
            </w:r>
          </w:p>
          <w:p w14:paraId="17116B9D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4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單元〈組織環境〉</w:t>
            </w:r>
            <w:r w:rsidRPr="00984830">
              <w:rPr>
                <w:rFonts w:ascii="標楷體" w:eastAsia="標楷體" w:hAnsi="標楷體"/>
                <w:szCs w:val="24"/>
              </w:rPr>
              <w:t>.33</w:t>
            </w:r>
          </w:p>
          <w:p w14:paraId="125A1F0F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4.1 </w:t>
            </w:r>
            <w:r w:rsidRPr="00984830">
              <w:rPr>
                <w:rFonts w:ascii="標楷體" w:eastAsia="標楷體" w:hAnsi="標楷體" w:hint="eastAsia"/>
                <w:szCs w:val="24"/>
              </w:rPr>
              <w:t>內外部議題</w:t>
            </w:r>
            <w:r w:rsidRPr="00984830">
              <w:rPr>
                <w:rFonts w:ascii="標楷體" w:eastAsia="標楷體" w:hAnsi="標楷體"/>
                <w:szCs w:val="24"/>
              </w:rPr>
              <w:t>.33</w:t>
            </w:r>
          </w:p>
          <w:p w14:paraId="26663EB2" w14:textId="77777777" w:rsidR="00BD6B7B" w:rsidRPr="00984830" w:rsidRDefault="00BD6B7B" w:rsidP="00BD6B7B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4.2 </w:t>
            </w:r>
            <w:r w:rsidRPr="00984830">
              <w:rPr>
                <w:rFonts w:ascii="標楷體" w:eastAsia="標楷體" w:hAnsi="標楷體" w:hint="eastAsia"/>
                <w:szCs w:val="24"/>
              </w:rPr>
              <w:t>利害關係人</w:t>
            </w:r>
            <w:r w:rsidRPr="00984830">
              <w:rPr>
                <w:rFonts w:ascii="標楷體" w:eastAsia="標楷體" w:hAnsi="標楷體"/>
                <w:szCs w:val="24"/>
              </w:rPr>
              <w:t>.34</w:t>
            </w:r>
          </w:p>
        </w:tc>
        <w:tc>
          <w:tcPr>
            <w:tcW w:w="2546" w:type="dxa"/>
          </w:tcPr>
          <w:p w14:paraId="3B7FE7A4" w14:textId="77777777" w:rsidR="00BD6B7B" w:rsidRPr="00984830" w:rsidRDefault="00BD6B7B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4830" w:rsidRPr="00984830" w14:paraId="4C7C050C" w14:textId="77777777" w:rsidTr="00C8072F">
        <w:trPr>
          <w:trHeight w:val="7620"/>
        </w:trPr>
        <w:tc>
          <w:tcPr>
            <w:tcW w:w="6237" w:type="dxa"/>
          </w:tcPr>
          <w:p w14:paraId="008518F5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lastRenderedPageBreak/>
              <w:t>二、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5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單元〈管理階層責任〉</w:t>
            </w:r>
            <w:r w:rsidRPr="00984830">
              <w:rPr>
                <w:rFonts w:ascii="標楷體" w:eastAsia="標楷體" w:hAnsi="標楷體"/>
                <w:szCs w:val="24"/>
              </w:rPr>
              <w:t>. 36</w:t>
            </w:r>
          </w:p>
          <w:p w14:paraId="0D1B1E5D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5.1 </w:t>
            </w:r>
            <w:r w:rsidRPr="00984830">
              <w:rPr>
                <w:rFonts w:ascii="標楷體" w:eastAsia="標楷體" w:hAnsi="標楷體" w:hint="eastAsia"/>
                <w:szCs w:val="24"/>
              </w:rPr>
              <w:t>管理階層承諾</w:t>
            </w:r>
            <w:r w:rsidRPr="00984830">
              <w:rPr>
                <w:rFonts w:ascii="標楷體" w:eastAsia="標楷體" w:hAnsi="標楷體"/>
                <w:szCs w:val="24"/>
              </w:rPr>
              <w:t>.37</w:t>
            </w:r>
          </w:p>
          <w:p w14:paraId="6468817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5.2 </w:t>
            </w:r>
            <w:r w:rsidRPr="00984830">
              <w:rPr>
                <w:rFonts w:ascii="標楷體" w:eastAsia="標楷體" w:hAnsi="標楷體" w:hint="eastAsia"/>
                <w:szCs w:val="24"/>
              </w:rPr>
              <w:t>智財管理政策</w:t>
            </w:r>
            <w:r w:rsidRPr="00984830">
              <w:rPr>
                <w:rFonts w:ascii="標楷體" w:eastAsia="標楷體" w:hAnsi="標楷體"/>
                <w:szCs w:val="24"/>
              </w:rPr>
              <w:t>.38</w:t>
            </w:r>
          </w:p>
          <w:p w14:paraId="183BB9F7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5.2.1. 38</w:t>
            </w:r>
          </w:p>
          <w:p w14:paraId="465A00F6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5.2.2. 39</w:t>
            </w:r>
          </w:p>
          <w:p w14:paraId="05E3BB1B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5.3 </w:t>
            </w:r>
            <w:r w:rsidRPr="00984830">
              <w:rPr>
                <w:rFonts w:ascii="標楷體" w:eastAsia="標楷體" w:hAnsi="標楷體" w:hint="eastAsia"/>
                <w:szCs w:val="24"/>
              </w:rPr>
              <w:t>目標規劃</w:t>
            </w:r>
            <w:r w:rsidRPr="00984830">
              <w:rPr>
                <w:rFonts w:ascii="標楷體" w:eastAsia="標楷體" w:hAnsi="標楷體"/>
                <w:szCs w:val="24"/>
              </w:rPr>
              <w:t>. 40</w:t>
            </w:r>
          </w:p>
          <w:p w14:paraId="0C8DB734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5.3.1. 40</w:t>
            </w:r>
          </w:p>
          <w:p w14:paraId="33BA08CD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5.3.2. 41</w:t>
            </w:r>
          </w:p>
          <w:p w14:paraId="02F0822F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5.4 </w:t>
            </w:r>
            <w:r w:rsidRPr="00984830">
              <w:rPr>
                <w:rFonts w:ascii="標楷體" w:eastAsia="標楷體" w:hAnsi="標楷體" w:hint="eastAsia"/>
                <w:szCs w:val="24"/>
              </w:rPr>
              <w:t>權責與溝通</w:t>
            </w:r>
            <w:r w:rsidRPr="00984830">
              <w:rPr>
                <w:rFonts w:ascii="標楷體" w:eastAsia="標楷體" w:hAnsi="標楷體"/>
                <w:szCs w:val="24"/>
              </w:rPr>
              <w:t>.42</w:t>
            </w:r>
          </w:p>
          <w:p w14:paraId="5FBEF327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5.4.1. 42</w:t>
            </w:r>
          </w:p>
          <w:p w14:paraId="3B831435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5.4.2. 43</w:t>
            </w:r>
          </w:p>
          <w:p w14:paraId="2EAB1B75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三、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6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單元〈制度規劃〉</w:t>
            </w:r>
            <w:r w:rsidRPr="00984830">
              <w:rPr>
                <w:rFonts w:ascii="標楷體" w:eastAsia="標楷體" w:hAnsi="標楷體"/>
                <w:szCs w:val="24"/>
              </w:rPr>
              <w:t>. 46</w:t>
            </w:r>
          </w:p>
          <w:p w14:paraId="7549280D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6.1 </w:t>
            </w:r>
            <w:r w:rsidRPr="00984830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984830">
              <w:rPr>
                <w:rFonts w:ascii="標楷體" w:eastAsia="標楷體" w:hAnsi="標楷體"/>
                <w:szCs w:val="24"/>
              </w:rPr>
              <w:t>. 47</w:t>
            </w:r>
          </w:p>
          <w:p w14:paraId="12925EAE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6.1.1. 47</w:t>
            </w:r>
          </w:p>
          <w:p w14:paraId="1446F8AE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6.1.2. 48</w:t>
            </w:r>
          </w:p>
          <w:p w14:paraId="01BED8EC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6.2 </w:t>
            </w:r>
            <w:r w:rsidRPr="00984830">
              <w:rPr>
                <w:rFonts w:ascii="標楷體" w:eastAsia="標楷體" w:hAnsi="標楷體" w:hint="eastAsia"/>
                <w:szCs w:val="24"/>
              </w:rPr>
              <w:t>風險與機會的因應</w:t>
            </w:r>
            <w:r w:rsidRPr="00984830">
              <w:rPr>
                <w:rFonts w:ascii="標楷體" w:eastAsia="標楷體" w:hAnsi="標楷體"/>
                <w:szCs w:val="24"/>
              </w:rPr>
              <w:t>. 49</w:t>
            </w:r>
          </w:p>
          <w:p w14:paraId="11948192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6.2.1. 49</w:t>
            </w:r>
          </w:p>
          <w:p w14:paraId="093B7B7C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6.2.2. 50</w:t>
            </w:r>
          </w:p>
          <w:p w14:paraId="49FD0C6D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6.3 </w:t>
            </w:r>
            <w:r w:rsidRPr="00984830">
              <w:rPr>
                <w:rFonts w:ascii="標楷體" w:eastAsia="標楷體" w:hAnsi="標楷體" w:hint="eastAsia"/>
                <w:szCs w:val="24"/>
              </w:rPr>
              <w:t>變更規劃</w:t>
            </w:r>
            <w:r w:rsidRPr="00984830">
              <w:rPr>
                <w:rFonts w:ascii="標楷體" w:eastAsia="標楷體" w:hAnsi="標楷體"/>
                <w:szCs w:val="24"/>
              </w:rPr>
              <w:t>. 51</w:t>
            </w:r>
          </w:p>
          <w:p w14:paraId="0BD29D46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6.3.1. 51</w:t>
            </w:r>
          </w:p>
          <w:p w14:paraId="29E83A95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6.3.2. 52</w:t>
            </w:r>
          </w:p>
        </w:tc>
        <w:tc>
          <w:tcPr>
            <w:tcW w:w="2546" w:type="dxa"/>
          </w:tcPr>
          <w:p w14:paraId="4D1C29CA" w14:textId="77777777" w:rsidR="003E0C54" w:rsidRPr="00984830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4830" w:rsidRPr="00984830" w14:paraId="557A38D8" w14:textId="77777777" w:rsidTr="00C8072F">
        <w:trPr>
          <w:trHeight w:val="6852"/>
        </w:trPr>
        <w:tc>
          <w:tcPr>
            <w:tcW w:w="6237" w:type="dxa"/>
          </w:tcPr>
          <w:p w14:paraId="4CDA6EF5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四、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7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單元〈支援〉</w:t>
            </w:r>
            <w:r w:rsidRPr="00984830">
              <w:rPr>
                <w:rFonts w:ascii="標楷體" w:eastAsia="標楷體" w:hAnsi="標楷體"/>
                <w:szCs w:val="24"/>
              </w:rPr>
              <w:t>54</w:t>
            </w:r>
          </w:p>
          <w:p w14:paraId="72DF7F6C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7.1 </w:t>
            </w:r>
            <w:r w:rsidRPr="00984830">
              <w:rPr>
                <w:rFonts w:ascii="標楷體" w:eastAsia="標楷體" w:hAnsi="標楷體" w:hint="eastAsia"/>
                <w:szCs w:val="24"/>
              </w:rPr>
              <w:t>資源</w:t>
            </w:r>
            <w:r w:rsidRPr="00984830">
              <w:rPr>
                <w:rFonts w:ascii="標楷體" w:eastAsia="標楷體" w:hAnsi="標楷體"/>
                <w:szCs w:val="24"/>
              </w:rPr>
              <w:t>. 55</w:t>
            </w:r>
          </w:p>
          <w:p w14:paraId="03284AF3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7.1.1 </w:t>
            </w:r>
            <w:r w:rsidRPr="00984830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984830">
              <w:rPr>
                <w:rFonts w:ascii="標楷體" w:eastAsia="標楷體" w:hAnsi="標楷體"/>
                <w:szCs w:val="24"/>
              </w:rPr>
              <w:t>. 56</w:t>
            </w:r>
          </w:p>
          <w:p w14:paraId="3BCFF15E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7.1.2 </w:t>
            </w:r>
            <w:r w:rsidRPr="00984830">
              <w:rPr>
                <w:rFonts w:ascii="標楷體" w:eastAsia="標楷體" w:hAnsi="標楷體" w:hint="eastAsia"/>
                <w:szCs w:val="24"/>
              </w:rPr>
              <w:t>人力資源</w:t>
            </w:r>
            <w:r w:rsidRPr="00984830">
              <w:rPr>
                <w:rFonts w:ascii="標楷體" w:eastAsia="標楷體" w:hAnsi="標楷體"/>
                <w:szCs w:val="24"/>
              </w:rPr>
              <w:t>. 56</w:t>
            </w:r>
          </w:p>
          <w:p w14:paraId="336B799E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7.1.3 </w:t>
            </w:r>
            <w:r w:rsidRPr="00984830">
              <w:rPr>
                <w:rFonts w:ascii="標楷體" w:eastAsia="標楷體" w:hAnsi="標楷體" w:hint="eastAsia"/>
                <w:szCs w:val="24"/>
              </w:rPr>
              <w:t>基礎設施與服務</w:t>
            </w:r>
            <w:r w:rsidRPr="00984830">
              <w:rPr>
                <w:rFonts w:ascii="標楷體" w:eastAsia="標楷體" w:hAnsi="標楷體"/>
                <w:szCs w:val="24"/>
              </w:rPr>
              <w:t>. 57</w:t>
            </w:r>
          </w:p>
          <w:p w14:paraId="3D25846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7.1.4 </w:t>
            </w:r>
            <w:r w:rsidRPr="00984830">
              <w:rPr>
                <w:rFonts w:ascii="標楷體" w:eastAsia="標楷體" w:hAnsi="標楷體" w:hint="eastAsia"/>
                <w:szCs w:val="24"/>
              </w:rPr>
              <w:t>組織知識</w:t>
            </w:r>
            <w:r w:rsidRPr="00984830">
              <w:rPr>
                <w:rFonts w:ascii="標楷體" w:eastAsia="標楷體" w:hAnsi="標楷體"/>
                <w:szCs w:val="24"/>
              </w:rPr>
              <w:t>. 58</w:t>
            </w:r>
          </w:p>
          <w:p w14:paraId="635553BC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7.1.4.1. 58</w:t>
            </w:r>
          </w:p>
          <w:p w14:paraId="5B7A37D9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7.1.4.2. 58</w:t>
            </w:r>
          </w:p>
          <w:p w14:paraId="7ABD76E4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7.2 </w:t>
            </w:r>
            <w:r w:rsidRPr="00984830">
              <w:rPr>
                <w:rFonts w:ascii="標楷體" w:eastAsia="標楷體" w:hAnsi="標楷體" w:hint="eastAsia"/>
                <w:szCs w:val="24"/>
              </w:rPr>
              <w:t>能力</w:t>
            </w:r>
            <w:r w:rsidRPr="00984830">
              <w:rPr>
                <w:rFonts w:ascii="標楷體" w:eastAsia="標楷體" w:hAnsi="標楷體"/>
                <w:szCs w:val="24"/>
              </w:rPr>
              <w:t>. 59</w:t>
            </w:r>
          </w:p>
          <w:p w14:paraId="5186FAB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7.2.1 </w:t>
            </w:r>
            <w:r w:rsidRPr="00984830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984830">
              <w:rPr>
                <w:rFonts w:ascii="標楷體" w:eastAsia="標楷體" w:hAnsi="標楷體"/>
                <w:szCs w:val="24"/>
              </w:rPr>
              <w:t>. 60</w:t>
            </w:r>
          </w:p>
          <w:p w14:paraId="424D424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7.2.2 </w:t>
            </w:r>
            <w:r w:rsidRPr="00984830">
              <w:rPr>
                <w:rFonts w:ascii="標楷體" w:eastAsia="標楷體" w:hAnsi="標楷體" w:hint="eastAsia"/>
                <w:szCs w:val="24"/>
              </w:rPr>
              <w:t>基本教育訓練</w:t>
            </w:r>
            <w:r w:rsidRPr="00984830">
              <w:rPr>
                <w:rFonts w:ascii="標楷體" w:eastAsia="標楷體" w:hAnsi="標楷體"/>
                <w:szCs w:val="24"/>
              </w:rPr>
              <w:t>. 62</w:t>
            </w:r>
          </w:p>
          <w:p w14:paraId="28F48B0A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7.2.3 </w:t>
            </w:r>
            <w:r w:rsidRPr="00984830">
              <w:rPr>
                <w:rFonts w:ascii="標楷體" w:eastAsia="標楷體" w:hAnsi="標楷體" w:hint="eastAsia"/>
                <w:szCs w:val="24"/>
              </w:rPr>
              <w:t>權責人員教育訓練</w:t>
            </w:r>
            <w:r w:rsidRPr="00984830">
              <w:rPr>
                <w:rFonts w:ascii="標楷體" w:eastAsia="標楷體" w:hAnsi="標楷體"/>
                <w:szCs w:val="24"/>
              </w:rPr>
              <w:t>. 63</w:t>
            </w:r>
          </w:p>
          <w:p w14:paraId="4886D207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7.3 </w:t>
            </w:r>
            <w:r w:rsidRPr="00984830">
              <w:rPr>
                <w:rFonts w:ascii="標楷體" w:eastAsia="標楷體" w:hAnsi="標楷體" w:hint="eastAsia"/>
                <w:szCs w:val="24"/>
              </w:rPr>
              <w:t>溝通</w:t>
            </w:r>
            <w:r w:rsidRPr="00984830">
              <w:rPr>
                <w:rFonts w:ascii="標楷體" w:eastAsia="標楷體" w:hAnsi="標楷體"/>
                <w:szCs w:val="24"/>
              </w:rPr>
              <w:t>. 64</w:t>
            </w:r>
          </w:p>
          <w:p w14:paraId="773436BF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7.3.1 </w:t>
            </w:r>
            <w:r w:rsidRPr="00984830">
              <w:rPr>
                <w:rFonts w:ascii="標楷體" w:eastAsia="標楷體" w:hAnsi="標楷體" w:hint="eastAsia"/>
                <w:szCs w:val="24"/>
              </w:rPr>
              <w:t>溝通管道</w:t>
            </w:r>
            <w:r w:rsidRPr="00984830">
              <w:rPr>
                <w:rFonts w:ascii="標楷體" w:eastAsia="標楷體" w:hAnsi="標楷體"/>
                <w:szCs w:val="24"/>
              </w:rPr>
              <w:t>. 64</w:t>
            </w:r>
          </w:p>
          <w:p w14:paraId="2925464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7.3.2 </w:t>
            </w:r>
            <w:r w:rsidRPr="00984830">
              <w:rPr>
                <w:rFonts w:ascii="標楷體" w:eastAsia="標楷體" w:hAnsi="標楷體" w:hint="eastAsia"/>
                <w:szCs w:val="24"/>
              </w:rPr>
              <w:t>智財諮詢</w:t>
            </w:r>
            <w:r w:rsidRPr="00984830">
              <w:rPr>
                <w:rFonts w:ascii="標楷體" w:eastAsia="標楷體" w:hAnsi="標楷體"/>
                <w:szCs w:val="24"/>
              </w:rPr>
              <w:t>. 65</w:t>
            </w:r>
          </w:p>
          <w:p w14:paraId="16060C9A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7.4 </w:t>
            </w:r>
            <w:r w:rsidRPr="00984830">
              <w:rPr>
                <w:rFonts w:ascii="標楷體" w:eastAsia="標楷體" w:hAnsi="標楷體" w:hint="eastAsia"/>
                <w:szCs w:val="24"/>
              </w:rPr>
              <w:t>文件化資訊</w:t>
            </w:r>
            <w:r w:rsidRPr="00984830">
              <w:rPr>
                <w:rFonts w:ascii="標楷體" w:eastAsia="標楷體" w:hAnsi="標楷體"/>
                <w:szCs w:val="24"/>
              </w:rPr>
              <w:t>.66</w:t>
            </w:r>
          </w:p>
          <w:p w14:paraId="011E3EA0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7.4.1 </w:t>
            </w:r>
            <w:r w:rsidRPr="00984830">
              <w:rPr>
                <w:rFonts w:ascii="標楷體" w:eastAsia="標楷體" w:hAnsi="標楷體" w:hint="eastAsia"/>
                <w:szCs w:val="24"/>
              </w:rPr>
              <w:t>文件化項目</w:t>
            </w:r>
            <w:r w:rsidRPr="00984830">
              <w:rPr>
                <w:rFonts w:ascii="標楷體" w:eastAsia="標楷體" w:hAnsi="標楷體"/>
                <w:szCs w:val="24"/>
              </w:rPr>
              <w:t>. 67</w:t>
            </w:r>
          </w:p>
          <w:p w14:paraId="005528F7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7.4.2 </w:t>
            </w:r>
            <w:r w:rsidRPr="00984830">
              <w:rPr>
                <w:rFonts w:ascii="標楷體" w:eastAsia="標楷體" w:hAnsi="標楷體" w:hint="eastAsia"/>
                <w:szCs w:val="24"/>
              </w:rPr>
              <w:t>制定與更新</w:t>
            </w:r>
            <w:r w:rsidRPr="00984830">
              <w:rPr>
                <w:rFonts w:ascii="標楷體" w:eastAsia="標楷體" w:hAnsi="標楷體"/>
                <w:szCs w:val="24"/>
              </w:rPr>
              <w:t>. 71</w:t>
            </w:r>
          </w:p>
          <w:p w14:paraId="5E113EFB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7.4.3 </w:t>
            </w:r>
            <w:r w:rsidRPr="00984830">
              <w:rPr>
                <w:rFonts w:ascii="標楷體" w:eastAsia="標楷體" w:hAnsi="標楷體" w:hint="eastAsia"/>
                <w:szCs w:val="24"/>
              </w:rPr>
              <w:t>文件管制</w:t>
            </w:r>
            <w:r w:rsidRPr="00984830">
              <w:rPr>
                <w:rFonts w:ascii="標楷體" w:eastAsia="標楷體" w:hAnsi="標楷體"/>
                <w:szCs w:val="24"/>
              </w:rPr>
              <w:t>. 74</w:t>
            </w:r>
          </w:p>
        </w:tc>
        <w:tc>
          <w:tcPr>
            <w:tcW w:w="2546" w:type="dxa"/>
          </w:tcPr>
          <w:p w14:paraId="56AA11D0" w14:textId="77777777" w:rsidR="003E0C54" w:rsidRPr="00984830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4830" w:rsidRPr="00984830" w14:paraId="76A3418D" w14:textId="77777777" w:rsidTr="00C8072F">
        <w:trPr>
          <w:trHeight w:val="9062"/>
        </w:trPr>
        <w:tc>
          <w:tcPr>
            <w:tcW w:w="6237" w:type="dxa"/>
          </w:tcPr>
          <w:p w14:paraId="4CE39FF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lastRenderedPageBreak/>
              <w:t>五、第</w:t>
            </w:r>
            <w:r w:rsidRPr="00984830">
              <w:rPr>
                <w:rFonts w:ascii="標楷體" w:eastAsia="標楷體" w:hAnsi="標楷體"/>
                <w:szCs w:val="24"/>
              </w:rPr>
              <w:t>8單元〈智財的取得、保護、維護與運用〉</w:t>
            </w:r>
            <w:r w:rsidR="004755EA" w:rsidRPr="00984830">
              <w:rPr>
                <w:rFonts w:ascii="標楷體" w:eastAsia="標楷體" w:hAnsi="標楷體"/>
                <w:szCs w:val="24"/>
              </w:rPr>
              <w:t>.</w:t>
            </w:r>
            <w:r w:rsidRPr="00984830">
              <w:rPr>
                <w:rFonts w:ascii="標楷體" w:eastAsia="標楷體" w:hAnsi="標楷體"/>
                <w:szCs w:val="24"/>
              </w:rPr>
              <w:t>77</w:t>
            </w:r>
          </w:p>
          <w:p w14:paraId="537CBD57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8.1 </w:t>
            </w:r>
            <w:r w:rsidRPr="00984830">
              <w:rPr>
                <w:rFonts w:ascii="標楷體" w:eastAsia="標楷體" w:hAnsi="標楷體" w:hint="eastAsia"/>
                <w:szCs w:val="24"/>
              </w:rPr>
              <w:t>取得</w:t>
            </w:r>
            <w:r w:rsidRPr="00984830">
              <w:rPr>
                <w:rFonts w:ascii="標楷體" w:eastAsia="標楷體" w:hAnsi="標楷體"/>
                <w:szCs w:val="24"/>
              </w:rPr>
              <w:t>. 78</w:t>
            </w:r>
          </w:p>
          <w:p w14:paraId="7378A10C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8.1.1 </w:t>
            </w:r>
            <w:r w:rsidRPr="00984830">
              <w:rPr>
                <w:rFonts w:ascii="標楷體" w:eastAsia="標楷體" w:hAnsi="標楷體" w:hint="eastAsia"/>
                <w:szCs w:val="24"/>
              </w:rPr>
              <w:t>前置作業</w:t>
            </w:r>
            <w:r w:rsidRPr="00984830">
              <w:rPr>
                <w:rFonts w:ascii="標楷體" w:eastAsia="標楷體" w:hAnsi="標楷體"/>
                <w:szCs w:val="24"/>
              </w:rPr>
              <w:t>. 78</w:t>
            </w:r>
          </w:p>
          <w:p w14:paraId="75C73F85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8.1.2 </w:t>
            </w:r>
            <w:r w:rsidRPr="00984830">
              <w:rPr>
                <w:rFonts w:ascii="標楷體" w:eastAsia="標楷體" w:hAnsi="標楷體" w:hint="eastAsia"/>
                <w:szCs w:val="24"/>
              </w:rPr>
              <w:t>研發記錄</w:t>
            </w:r>
            <w:r w:rsidRPr="00984830">
              <w:rPr>
                <w:rFonts w:ascii="標楷體" w:eastAsia="標楷體" w:hAnsi="標楷體"/>
                <w:szCs w:val="24"/>
              </w:rPr>
              <w:t>. 81</w:t>
            </w:r>
          </w:p>
          <w:p w14:paraId="77DCBC63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8.1.3 </w:t>
            </w:r>
            <w:r w:rsidRPr="00984830">
              <w:rPr>
                <w:rFonts w:ascii="標楷體" w:eastAsia="標楷體" w:hAnsi="標楷體" w:hint="eastAsia"/>
                <w:szCs w:val="24"/>
              </w:rPr>
              <w:t>成果審查</w:t>
            </w:r>
            <w:r w:rsidRPr="00984830">
              <w:rPr>
                <w:rFonts w:ascii="標楷體" w:eastAsia="標楷體" w:hAnsi="標楷體"/>
                <w:szCs w:val="24"/>
              </w:rPr>
              <w:t>. 82</w:t>
            </w:r>
          </w:p>
          <w:p w14:paraId="6A34118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8.1.4 </w:t>
            </w:r>
            <w:r w:rsidRPr="00984830">
              <w:rPr>
                <w:rFonts w:ascii="標楷體" w:eastAsia="標楷體" w:hAnsi="標楷體" w:hint="eastAsia"/>
                <w:szCs w:val="24"/>
              </w:rPr>
              <w:t>權利化</w:t>
            </w:r>
            <w:r w:rsidRPr="00984830">
              <w:rPr>
                <w:rFonts w:ascii="標楷體" w:eastAsia="標楷體" w:hAnsi="標楷體"/>
                <w:szCs w:val="24"/>
              </w:rPr>
              <w:t>.83</w:t>
            </w:r>
          </w:p>
          <w:p w14:paraId="6A917A13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8.2 </w:t>
            </w:r>
            <w:r w:rsidRPr="00984830">
              <w:rPr>
                <w:rFonts w:ascii="標楷體" w:eastAsia="標楷體" w:hAnsi="標楷體" w:hint="eastAsia"/>
                <w:szCs w:val="24"/>
              </w:rPr>
              <w:t>保護</w:t>
            </w:r>
            <w:r w:rsidRPr="00984830">
              <w:rPr>
                <w:rFonts w:ascii="標楷體" w:eastAsia="標楷體" w:hAnsi="標楷體"/>
                <w:szCs w:val="24"/>
              </w:rPr>
              <w:t>. 84</w:t>
            </w:r>
          </w:p>
          <w:p w14:paraId="6A052BC7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8.2.1 </w:t>
            </w:r>
            <w:r w:rsidRPr="00984830">
              <w:rPr>
                <w:rFonts w:ascii="標楷體" w:eastAsia="標楷體" w:hAnsi="標楷體" w:hint="eastAsia"/>
                <w:szCs w:val="24"/>
              </w:rPr>
              <w:t>委外與採購管理</w:t>
            </w:r>
            <w:r w:rsidRPr="00984830">
              <w:rPr>
                <w:rFonts w:ascii="標楷體" w:eastAsia="標楷體" w:hAnsi="標楷體"/>
                <w:szCs w:val="24"/>
              </w:rPr>
              <w:t>. 84</w:t>
            </w:r>
          </w:p>
          <w:p w14:paraId="636D5B51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8.2.1.1. 84</w:t>
            </w:r>
          </w:p>
          <w:p w14:paraId="75550D16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8.2.1.2. 85</w:t>
            </w:r>
          </w:p>
          <w:p w14:paraId="5AE3FCF3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8.2.1.3. 86</w:t>
            </w:r>
          </w:p>
          <w:p w14:paraId="776BEF22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8.2.2 </w:t>
            </w:r>
            <w:r w:rsidRPr="00984830">
              <w:rPr>
                <w:rFonts w:ascii="標楷體" w:eastAsia="標楷體" w:hAnsi="標楷體" w:hint="eastAsia"/>
                <w:szCs w:val="24"/>
              </w:rPr>
              <w:t>機密管理</w:t>
            </w:r>
            <w:r w:rsidRPr="00984830">
              <w:rPr>
                <w:rFonts w:ascii="標楷體" w:eastAsia="標楷體" w:hAnsi="標楷體"/>
                <w:szCs w:val="24"/>
              </w:rPr>
              <w:t>. 87</w:t>
            </w:r>
          </w:p>
          <w:p w14:paraId="02C1EB09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8.2.2.1. 87</w:t>
            </w:r>
          </w:p>
          <w:p w14:paraId="64625929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8.2.2.2. 89</w:t>
            </w:r>
          </w:p>
          <w:p w14:paraId="2C037023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8.2.2.3. 90</w:t>
            </w:r>
          </w:p>
          <w:p w14:paraId="1AF1AAF6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8.2.2.4. 91</w:t>
            </w:r>
          </w:p>
          <w:p w14:paraId="44385457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8.2.2.5. 92</w:t>
            </w:r>
          </w:p>
          <w:p w14:paraId="4008778E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8.2.3 </w:t>
            </w:r>
            <w:r w:rsidRPr="00984830">
              <w:rPr>
                <w:rFonts w:ascii="標楷體" w:eastAsia="標楷體" w:hAnsi="標楷體" w:hint="eastAsia"/>
                <w:szCs w:val="24"/>
              </w:rPr>
              <w:t>合約審閱</w:t>
            </w:r>
            <w:r w:rsidRPr="00984830">
              <w:rPr>
                <w:rFonts w:ascii="標楷體" w:eastAsia="標楷體" w:hAnsi="標楷體"/>
                <w:szCs w:val="24"/>
              </w:rPr>
              <w:t>. 92</w:t>
            </w:r>
          </w:p>
          <w:p w14:paraId="1FDF564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8.2.4 </w:t>
            </w:r>
            <w:r w:rsidRPr="00984830">
              <w:rPr>
                <w:rFonts w:ascii="標楷體" w:eastAsia="標楷體" w:hAnsi="標楷體" w:hint="eastAsia"/>
                <w:szCs w:val="24"/>
              </w:rPr>
              <w:t>爭議處理</w:t>
            </w:r>
            <w:r w:rsidRPr="00984830">
              <w:rPr>
                <w:rFonts w:ascii="標楷體" w:eastAsia="標楷體" w:hAnsi="標楷體"/>
                <w:szCs w:val="24"/>
              </w:rPr>
              <w:t>. 93</w:t>
            </w:r>
          </w:p>
          <w:p w14:paraId="55FDDDE0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8.3 </w:t>
            </w:r>
            <w:r w:rsidRPr="00984830">
              <w:rPr>
                <w:rFonts w:ascii="標楷體" w:eastAsia="標楷體" w:hAnsi="標楷體" w:hint="eastAsia"/>
                <w:szCs w:val="24"/>
              </w:rPr>
              <w:t>維護</w:t>
            </w:r>
            <w:r w:rsidRPr="00984830">
              <w:rPr>
                <w:rFonts w:ascii="標楷體" w:eastAsia="標楷體" w:hAnsi="標楷體"/>
                <w:szCs w:val="24"/>
              </w:rPr>
              <w:t>. 94</w:t>
            </w:r>
          </w:p>
          <w:p w14:paraId="0735AC6D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8.3.1 </w:t>
            </w:r>
            <w:r w:rsidRPr="00984830">
              <w:rPr>
                <w:rFonts w:ascii="標楷體" w:eastAsia="標楷體" w:hAnsi="標楷體" w:hint="eastAsia"/>
                <w:szCs w:val="24"/>
              </w:rPr>
              <w:t>盤點分類</w:t>
            </w:r>
            <w:r w:rsidRPr="00984830">
              <w:rPr>
                <w:rFonts w:ascii="標楷體" w:eastAsia="標楷體" w:hAnsi="標楷體"/>
                <w:szCs w:val="24"/>
              </w:rPr>
              <w:t>. 94</w:t>
            </w:r>
          </w:p>
          <w:p w14:paraId="3124811A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8.3.2 </w:t>
            </w:r>
            <w:r w:rsidRPr="00984830">
              <w:rPr>
                <w:rFonts w:ascii="標楷體" w:eastAsia="標楷體" w:hAnsi="標楷體" w:hint="eastAsia"/>
                <w:szCs w:val="24"/>
              </w:rPr>
              <w:t>維護評估</w:t>
            </w:r>
            <w:r w:rsidRPr="00984830">
              <w:rPr>
                <w:rFonts w:ascii="標楷體" w:eastAsia="標楷體" w:hAnsi="標楷體"/>
                <w:szCs w:val="24"/>
              </w:rPr>
              <w:t>. 95</w:t>
            </w:r>
          </w:p>
          <w:p w14:paraId="6079A26D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8.3.2.1. 95</w:t>
            </w:r>
          </w:p>
          <w:p w14:paraId="35592396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8.3.2.2. 96</w:t>
            </w:r>
          </w:p>
          <w:p w14:paraId="37B7123A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8.4 </w:t>
            </w:r>
            <w:r w:rsidRPr="00984830">
              <w:rPr>
                <w:rFonts w:ascii="標楷體" w:eastAsia="標楷體" w:hAnsi="標楷體" w:hint="eastAsia"/>
                <w:szCs w:val="24"/>
              </w:rPr>
              <w:t>運用</w:t>
            </w:r>
            <w:r w:rsidRPr="00984830">
              <w:rPr>
                <w:rFonts w:ascii="標楷體" w:eastAsia="標楷體" w:hAnsi="標楷體"/>
                <w:szCs w:val="24"/>
              </w:rPr>
              <w:t>. 96</w:t>
            </w:r>
          </w:p>
        </w:tc>
        <w:tc>
          <w:tcPr>
            <w:tcW w:w="2546" w:type="dxa"/>
          </w:tcPr>
          <w:p w14:paraId="054301A8" w14:textId="77777777" w:rsidR="003E0C54" w:rsidRPr="00984830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4830" w:rsidRPr="00984830" w14:paraId="0F3983CD" w14:textId="77777777" w:rsidTr="00C8072F">
        <w:trPr>
          <w:trHeight w:val="5508"/>
        </w:trPr>
        <w:tc>
          <w:tcPr>
            <w:tcW w:w="6237" w:type="dxa"/>
          </w:tcPr>
          <w:p w14:paraId="7016AEEA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lastRenderedPageBreak/>
              <w:t>六、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9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單元〈績效評估〉</w:t>
            </w:r>
            <w:r w:rsidRPr="00984830">
              <w:rPr>
                <w:rFonts w:ascii="標楷體" w:eastAsia="標楷體" w:hAnsi="標楷體"/>
                <w:szCs w:val="24"/>
              </w:rPr>
              <w:t>.100</w:t>
            </w:r>
          </w:p>
          <w:p w14:paraId="3141280B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9.1 </w:t>
            </w:r>
            <w:r w:rsidRPr="00984830">
              <w:rPr>
                <w:rFonts w:ascii="標楷體" w:eastAsia="標楷體" w:hAnsi="標楷體" w:hint="eastAsia"/>
                <w:szCs w:val="24"/>
              </w:rPr>
              <w:t>監督、評估與分析</w:t>
            </w:r>
            <w:r w:rsidRPr="00984830">
              <w:rPr>
                <w:rFonts w:ascii="標楷體" w:eastAsia="標楷體" w:hAnsi="標楷體"/>
                <w:szCs w:val="24"/>
              </w:rPr>
              <w:t>.101</w:t>
            </w:r>
          </w:p>
          <w:p w14:paraId="2BA9EA2A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9.1.1 </w:t>
            </w:r>
            <w:r w:rsidRPr="00984830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984830">
              <w:rPr>
                <w:rFonts w:ascii="標楷體" w:eastAsia="標楷體" w:hAnsi="標楷體"/>
                <w:szCs w:val="24"/>
              </w:rPr>
              <w:t>.101</w:t>
            </w:r>
          </w:p>
          <w:p w14:paraId="308921A1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9.1.2 </w:t>
            </w:r>
            <w:r w:rsidRPr="00984830">
              <w:rPr>
                <w:rFonts w:ascii="標楷體" w:eastAsia="標楷體" w:hAnsi="標楷體" w:hint="eastAsia"/>
                <w:szCs w:val="24"/>
              </w:rPr>
              <w:t>流程監督與評估</w:t>
            </w:r>
            <w:r w:rsidRPr="00984830">
              <w:rPr>
                <w:rFonts w:ascii="標楷體" w:eastAsia="標楷體" w:hAnsi="標楷體"/>
                <w:szCs w:val="24"/>
              </w:rPr>
              <w:t>.101</w:t>
            </w:r>
          </w:p>
          <w:p w14:paraId="17DBE533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9.1.3 </w:t>
            </w:r>
            <w:r w:rsidRPr="00984830">
              <w:rPr>
                <w:rFonts w:ascii="標楷體" w:eastAsia="標楷體" w:hAnsi="標楷體" w:hint="eastAsia"/>
                <w:szCs w:val="24"/>
              </w:rPr>
              <w:t>資料分析</w:t>
            </w:r>
            <w:r w:rsidRPr="00984830">
              <w:rPr>
                <w:rFonts w:ascii="標楷體" w:eastAsia="標楷體" w:hAnsi="標楷體"/>
                <w:szCs w:val="24"/>
              </w:rPr>
              <w:t>.102</w:t>
            </w:r>
          </w:p>
          <w:p w14:paraId="69F4827B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9.1.3.1 </w:t>
            </w:r>
            <w:r w:rsidRPr="00984830">
              <w:rPr>
                <w:rFonts w:ascii="標楷體" w:eastAsia="標楷體" w:hAnsi="標楷體" w:hint="eastAsia"/>
                <w:szCs w:val="24"/>
              </w:rPr>
              <w:t>評估改善</w:t>
            </w:r>
            <w:r w:rsidRPr="00984830">
              <w:rPr>
                <w:rFonts w:ascii="標楷體" w:eastAsia="標楷體" w:hAnsi="標楷體"/>
                <w:szCs w:val="24"/>
              </w:rPr>
              <w:t>.102</w:t>
            </w:r>
          </w:p>
          <w:p w14:paraId="643EA849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9.1.3.2 </w:t>
            </w:r>
            <w:r w:rsidRPr="00984830">
              <w:rPr>
                <w:rFonts w:ascii="標楷體" w:eastAsia="標楷體" w:hAnsi="標楷體" w:hint="eastAsia"/>
                <w:szCs w:val="24"/>
              </w:rPr>
              <w:t>分析結果</w:t>
            </w:r>
            <w:r w:rsidRPr="00984830">
              <w:rPr>
                <w:rFonts w:ascii="標楷體" w:eastAsia="標楷體" w:hAnsi="標楷體"/>
                <w:szCs w:val="24"/>
              </w:rPr>
              <w:t>.103</w:t>
            </w:r>
          </w:p>
          <w:p w14:paraId="52CADF2C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9.2 </w:t>
            </w:r>
            <w:r w:rsidRPr="00984830">
              <w:rPr>
                <w:rFonts w:ascii="標楷體" w:eastAsia="標楷體" w:hAnsi="標楷體" w:hint="eastAsia"/>
                <w:szCs w:val="24"/>
              </w:rPr>
              <w:t>內部稽核</w:t>
            </w:r>
            <w:r w:rsidRPr="00984830">
              <w:rPr>
                <w:rFonts w:ascii="標楷體" w:eastAsia="標楷體" w:hAnsi="標楷體"/>
                <w:szCs w:val="24"/>
              </w:rPr>
              <w:t>.104</w:t>
            </w:r>
          </w:p>
          <w:p w14:paraId="4BE06EFB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9.2.1.104</w:t>
            </w:r>
          </w:p>
          <w:p w14:paraId="7C0E5E69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9.2.2.105</w:t>
            </w:r>
          </w:p>
          <w:p w14:paraId="4E48CA12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9.3 </w:t>
            </w:r>
            <w:r w:rsidRPr="00984830">
              <w:rPr>
                <w:rFonts w:ascii="標楷體" w:eastAsia="標楷體" w:hAnsi="標楷體" w:hint="eastAsia"/>
                <w:szCs w:val="24"/>
              </w:rPr>
              <w:t>管理審查</w:t>
            </w:r>
            <w:r w:rsidRPr="00984830">
              <w:rPr>
                <w:rFonts w:ascii="標楷體" w:eastAsia="標楷體" w:hAnsi="標楷體"/>
                <w:szCs w:val="24"/>
              </w:rPr>
              <w:t>.107</w:t>
            </w:r>
          </w:p>
          <w:p w14:paraId="597CEBFB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9.3.1.107</w:t>
            </w:r>
          </w:p>
          <w:p w14:paraId="2875D50D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9.3.2 </w:t>
            </w:r>
            <w:r w:rsidRPr="00984830">
              <w:rPr>
                <w:rFonts w:ascii="標楷體" w:eastAsia="標楷體" w:hAnsi="標楷體" w:hint="eastAsia"/>
                <w:szCs w:val="24"/>
              </w:rPr>
              <w:t>管理審查結果</w:t>
            </w:r>
            <w:r w:rsidRPr="00984830">
              <w:rPr>
                <w:rFonts w:ascii="標楷體" w:eastAsia="標楷體" w:hAnsi="標楷體"/>
                <w:szCs w:val="24"/>
              </w:rPr>
              <w:t>.109</w:t>
            </w:r>
          </w:p>
          <w:p w14:paraId="4B7B178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9.3.2.1.109</w:t>
            </w:r>
          </w:p>
          <w:p w14:paraId="4C42A501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9.3.2.2.109</w:t>
            </w:r>
          </w:p>
        </w:tc>
        <w:tc>
          <w:tcPr>
            <w:tcW w:w="2546" w:type="dxa"/>
          </w:tcPr>
          <w:p w14:paraId="33C10715" w14:textId="77777777" w:rsidR="003E0C54" w:rsidRPr="00984830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E0C54" w:rsidRPr="00984830" w14:paraId="4A4173FA" w14:textId="77777777" w:rsidTr="00C8072F">
        <w:trPr>
          <w:trHeight w:val="3888"/>
        </w:trPr>
        <w:tc>
          <w:tcPr>
            <w:tcW w:w="6237" w:type="dxa"/>
          </w:tcPr>
          <w:p w14:paraId="2C821AC7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七、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 xml:space="preserve"> 10 </w:t>
            </w:r>
            <w:r w:rsidRPr="00984830">
              <w:rPr>
                <w:rFonts w:ascii="標楷體" w:eastAsia="標楷體" w:hAnsi="標楷體" w:hint="eastAsia"/>
                <w:szCs w:val="24"/>
              </w:rPr>
              <w:t>單元〈改善〉</w:t>
            </w:r>
            <w:r w:rsidRPr="00984830">
              <w:rPr>
                <w:rFonts w:ascii="標楷體" w:eastAsia="標楷體" w:hAnsi="標楷體"/>
                <w:szCs w:val="24"/>
              </w:rPr>
              <w:t>.111</w:t>
            </w:r>
          </w:p>
          <w:p w14:paraId="164A0CD4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10.1 </w:t>
            </w:r>
            <w:r w:rsidRPr="00984830">
              <w:rPr>
                <w:rFonts w:ascii="標楷體" w:eastAsia="標楷體" w:hAnsi="標楷體" w:hint="eastAsia"/>
                <w:szCs w:val="24"/>
              </w:rPr>
              <w:t>基本要求</w:t>
            </w:r>
            <w:r w:rsidRPr="00984830">
              <w:rPr>
                <w:rFonts w:ascii="標楷體" w:eastAsia="標楷體" w:hAnsi="標楷體"/>
                <w:szCs w:val="24"/>
              </w:rPr>
              <w:t>.112</w:t>
            </w:r>
          </w:p>
          <w:p w14:paraId="31DACDE6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10.1.1.112</w:t>
            </w:r>
          </w:p>
          <w:p w14:paraId="3219C2D4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10.2 </w:t>
            </w:r>
            <w:r w:rsidRPr="00984830">
              <w:rPr>
                <w:rFonts w:ascii="標楷體" w:eastAsia="標楷體" w:hAnsi="標楷體" w:hint="eastAsia"/>
                <w:szCs w:val="24"/>
              </w:rPr>
              <w:t>矯正措施</w:t>
            </w:r>
            <w:r w:rsidRPr="00984830">
              <w:rPr>
                <w:rFonts w:ascii="標楷體" w:eastAsia="標楷體" w:hAnsi="標楷體"/>
                <w:szCs w:val="24"/>
              </w:rPr>
              <w:t>.113</w:t>
            </w:r>
          </w:p>
          <w:p w14:paraId="2154036D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10.2.1.113</w:t>
            </w:r>
          </w:p>
          <w:p w14:paraId="2F14403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10.2.2.114</w:t>
            </w:r>
          </w:p>
          <w:p w14:paraId="36F07318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10.2.3.116</w:t>
            </w:r>
          </w:p>
          <w:p w14:paraId="417C35E3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TIPS 10.3 </w:t>
            </w:r>
            <w:r w:rsidRPr="00984830">
              <w:rPr>
                <w:rFonts w:ascii="標楷體" w:eastAsia="標楷體" w:hAnsi="標楷體" w:hint="eastAsia"/>
                <w:szCs w:val="24"/>
              </w:rPr>
              <w:t>持續改善</w:t>
            </w:r>
            <w:r w:rsidRPr="00984830">
              <w:rPr>
                <w:rFonts w:ascii="標楷體" w:eastAsia="標楷體" w:hAnsi="標楷體"/>
                <w:szCs w:val="24"/>
              </w:rPr>
              <w:t>.117</w:t>
            </w:r>
          </w:p>
          <w:p w14:paraId="552C1AF5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10.3.1.117</w:t>
            </w:r>
          </w:p>
          <w:p w14:paraId="18130C83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10.3.2.117</w:t>
            </w:r>
          </w:p>
          <w:p w14:paraId="2DD3B976" w14:textId="77777777" w:rsidR="003E0C54" w:rsidRPr="00984830" w:rsidRDefault="003E0C54" w:rsidP="003E0C54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 10.3.3.118</w:t>
            </w:r>
          </w:p>
        </w:tc>
        <w:tc>
          <w:tcPr>
            <w:tcW w:w="2546" w:type="dxa"/>
          </w:tcPr>
          <w:p w14:paraId="2E7E9C5D" w14:textId="77777777" w:rsidR="003E0C54" w:rsidRPr="00984830" w:rsidRDefault="003E0C54" w:rsidP="0010610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8B976B" w14:textId="38CEDCAF" w:rsidR="0010610D" w:rsidRPr="00984830" w:rsidRDefault="0010610D" w:rsidP="00982BB0">
      <w:pPr>
        <w:rPr>
          <w:rFonts w:ascii="標楷體" w:eastAsia="標楷體" w:hAnsi="標楷體"/>
          <w:szCs w:val="24"/>
        </w:rPr>
      </w:pPr>
    </w:p>
    <w:p w14:paraId="183ABE03" w14:textId="4BA8D48E" w:rsidR="00982BB0" w:rsidRPr="00984830" w:rsidRDefault="00982BB0" w:rsidP="00982BB0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84830">
        <w:rPr>
          <w:rFonts w:ascii="標楷體" w:eastAsia="標楷體" w:hAnsi="標楷體" w:hint="eastAsia"/>
          <w:szCs w:val="24"/>
        </w:rPr>
        <w:t>專書：</w:t>
      </w:r>
      <w:proofErr w:type="gramStart"/>
      <w:r w:rsidRPr="00984830">
        <w:rPr>
          <w:rFonts w:ascii="標楷體" w:eastAsia="標楷體" w:hAnsi="標楷體" w:hint="eastAsia"/>
          <w:szCs w:val="24"/>
        </w:rPr>
        <w:t>巧圖秒用</w:t>
      </w:r>
      <w:proofErr w:type="gramEnd"/>
      <w:r w:rsidRPr="00984830">
        <w:rPr>
          <w:rFonts w:ascii="標楷體" w:eastAsia="標楷體" w:hAnsi="標楷體"/>
          <w:szCs w:val="24"/>
        </w:rPr>
        <w:t>TIPS！《台灣智慧財產管理規範》導入圖解與實務問答</w:t>
      </w:r>
    </w:p>
    <w:p w14:paraId="26EF3383" w14:textId="5FDD91BB" w:rsidR="00982BB0" w:rsidRPr="00984830" w:rsidRDefault="00982BB0" w:rsidP="00982BB0">
      <w:pPr>
        <w:rPr>
          <w:rFonts w:ascii="標楷體" w:eastAsia="標楷體" w:hAnsi="標楷體"/>
          <w:szCs w:val="24"/>
        </w:rPr>
      </w:pPr>
      <w:r w:rsidRPr="00984830">
        <w:rPr>
          <w:noProof/>
        </w:rPr>
        <w:lastRenderedPageBreak/>
        <w:drawing>
          <wp:inline distT="0" distB="0" distL="0" distR="0" wp14:anchorId="5BC56063" wp14:editId="3E0FB019">
            <wp:extent cx="2238687" cy="314368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8687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984830" w:rsidRPr="00984830" w14:paraId="1718598E" w14:textId="77777777" w:rsidTr="00D16A03">
        <w:tc>
          <w:tcPr>
            <w:tcW w:w="6237" w:type="dxa"/>
          </w:tcPr>
          <w:p w14:paraId="7C781E6D" w14:textId="77777777" w:rsidR="00982BB0" w:rsidRPr="00984830" w:rsidRDefault="00982BB0" w:rsidP="00D16A03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指定教材頁數或章節</w:t>
            </w:r>
          </w:p>
        </w:tc>
        <w:tc>
          <w:tcPr>
            <w:tcW w:w="2546" w:type="dxa"/>
          </w:tcPr>
          <w:p w14:paraId="27342912" w14:textId="77777777" w:rsidR="00982BB0" w:rsidRPr="00984830" w:rsidRDefault="00982BB0" w:rsidP="00D16A0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所納入</w:t>
            </w:r>
            <w:proofErr w:type="gramStart"/>
            <w:r w:rsidRPr="00984830">
              <w:rPr>
                <w:rFonts w:ascii="標楷體" w:eastAsia="標楷體" w:hAnsi="標楷體" w:hint="eastAsia"/>
                <w:szCs w:val="24"/>
              </w:rPr>
              <w:t>自評員課程</w:t>
            </w:r>
            <w:proofErr w:type="gramEnd"/>
            <w:r w:rsidRPr="00984830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Pr="00984830">
              <w:rPr>
                <w:rFonts w:ascii="標楷體" w:eastAsia="標楷體" w:hAnsi="標楷體"/>
                <w:szCs w:val="24"/>
              </w:rPr>
              <w:t>回訓課程</w:t>
            </w:r>
            <w:proofErr w:type="gramEnd"/>
            <w:r w:rsidRPr="00984830">
              <w:rPr>
                <w:rFonts w:ascii="標楷體" w:eastAsia="標楷體" w:hAnsi="標楷體"/>
                <w:szCs w:val="24"/>
              </w:rPr>
              <w:t>簡報頁數</w:t>
            </w:r>
          </w:p>
        </w:tc>
      </w:tr>
      <w:tr w:rsidR="00984830" w:rsidRPr="00984830" w14:paraId="45F59BE4" w14:textId="77777777" w:rsidTr="00D16A03">
        <w:tc>
          <w:tcPr>
            <w:tcW w:w="6237" w:type="dxa"/>
          </w:tcPr>
          <w:p w14:paraId="49400C0C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0前言、快速了解</w:t>
            </w:r>
            <w:r w:rsidRPr="00984830">
              <w:rPr>
                <w:rFonts w:ascii="標楷體" w:eastAsia="標楷體" w:hAnsi="標楷體"/>
                <w:szCs w:val="24"/>
              </w:rPr>
              <w:t>TIPS</w:t>
            </w:r>
          </w:p>
          <w:p w14:paraId="391AFA68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一、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TIPS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是什麼？　</w:t>
            </w:r>
            <w:r w:rsidRPr="00984830">
              <w:rPr>
                <w:rFonts w:ascii="標楷體" w:eastAsia="標楷體" w:hAnsi="標楷體"/>
                <w:szCs w:val="24"/>
              </w:rPr>
              <w:t>0-4</w:t>
            </w:r>
          </w:p>
          <w:p w14:paraId="5B053DA6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二、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TIPS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有什麼特色？　</w:t>
            </w:r>
            <w:r w:rsidRPr="00984830">
              <w:rPr>
                <w:rFonts w:ascii="標楷體" w:eastAsia="標楷體" w:hAnsi="標楷體"/>
                <w:szCs w:val="24"/>
              </w:rPr>
              <w:t>0-5</w:t>
            </w:r>
          </w:p>
          <w:p w14:paraId="731AE949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1 </w:t>
            </w:r>
            <w:r w:rsidRPr="00984830">
              <w:rPr>
                <w:rFonts w:ascii="標楷體" w:eastAsia="標楷體" w:hAnsi="標楷體" w:hint="eastAsia"/>
                <w:szCs w:val="24"/>
              </w:rPr>
              <w:t>採用</w:t>
            </w:r>
            <w:r w:rsidRPr="00984830">
              <w:rPr>
                <w:rFonts w:ascii="標楷體" w:eastAsia="標楷體" w:hAnsi="標楷體"/>
                <w:szCs w:val="24"/>
              </w:rPr>
              <w:t xml:space="preserve">PDCA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管理循環架構　</w:t>
            </w:r>
            <w:r w:rsidRPr="00984830">
              <w:rPr>
                <w:rFonts w:ascii="標楷體" w:eastAsia="標楷體" w:hAnsi="標楷體"/>
                <w:szCs w:val="24"/>
              </w:rPr>
              <w:t>0-5</w:t>
            </w:r>
          </w:p>
          <w:p w14:paraId="6A748982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2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流程化管理　</w:t>
            </w:r>
            <w:r w:rsidRPr="00984830">
              <w:rPr>
                <w:rFonts w:ascii="標楷體" w:eastAsia="標楷體" w:hAnsi="標楷體"/>
                <w:szCs w:val="24"/>
              </w:rPr>
              <w:t>0-6</w:t>
            </w:r>
          </w:p>
          <w:p w14:paraId="13CC20F6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3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具備完善的驗證制度　</w:t>
            </w:r>
            <w:r w:rsidRPr="00984830">
              <w:rPr>
                <w:rFonts w:ascii="標楷體" w:eastAsia="標楷體" w:hAnsi="標楷體"/>
                <w:szCs w:val="24"/>
              </w:rPr>
              <w:t>0-6</w:t>
            </w:r>
          </w:p>
          <w:p w14:paraId="191943F4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4 TIPS是一套控管智財風險、重視實作的產業標準　0-7</w:t>
            </w:r>
          </w:p>
          <w:p w14:paraId="79509F29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三、導入</w:t>
            </w:r>
            <w:r w:rsidRPr="00984830">
              <w:rPr>
                <w:rFonts w:ascii="標楷體" w:eastAsia="標楷體" w:hAnsi="標楷體"/>
                <w:szCs w:val="24"/>
              </w:rPr>
              <w:t>TIPS有什麼效益？　0-7</w:t>
            </w:r>
          </w:p>
          <w:p w14:paraId="24F6D897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1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提升企業形象、競爭優勢　</w:t>
            </w:r>
            <w:r w:rsidRPr="00984830">
              <w:rPr>
                <w:rFonts w:ascii="標楷體" w:eastAsia="標楷體" w:hAnsi="標楷體"/>
                <w:szCs w:val="24"/>
              </w:rPr>
              <w:t>0-7</w:t>
            </w:r>
          </w:p>
          <w:p w14:paraId="2CDFD387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2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為公司治理評鑑加分　</w:t>
            </w:r>
            <w:r w:rsidRPr="00984830">
              <w:rPr>
                <w:rFonts w:ascii="標楷體" w:eastAsia="標楷體" w:hAnsi="標楷體"/>
                <w:szCs w:val="24"/>
              </w:rPr>
              <w:t>0-8</w:t>
            </w:r>
          </w:p>
          <w:p w14:paraId="21C29E23" w14:textId="77777777" w:rsidR="00982BB0" w:rsidRPr="00984830" w:rsidRDefault="00982BB0" w:rsidP="00982BB0">
            <w:pPr>
              <w:pStyle w:val="a3"/>
              <w:ind w:leftChars="12" w:left="29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四、如何有效導入</w:t>
            </w:r>
            <w:r w:rsidRPr="00984830">
              <w:rPr>
                <w:rFonts w:ascii="標楷體" w:eastAsia="標楷體" w:hAnsi="標楷體"/>
                <w:szCs w:val="24"/>
              </w:rPr>
              <w:t>TIPS？　0-9</w:t>
            </w:r>
          </w:p>
          <w:p w14:paraId="74270B8E" w14:textId="4239721E" w:rsidR="00982BB0" w:rsidRPr="00984830" w:rsidRDefault="00982BB0" w:rsidP="00982BB0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五、導入</w:t>
            </w:r>
            <w:r w:rsidRPr="00984830">
              <w:rPr>
                <w:rFonts w:ascii="標楷體" w:eastAsia="標楷體" w:hAnsi="標楷體"/>
                <w:szCs w:val="24"/>
              </w:rPr>
              <w:t xml:space="preserve">TIPS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需要多久時間？　</w:t>
            </w:r>
            <w:r w:rsidRPr="00984830">
              <w:rPr>
                <w:rFonts w:ascii="標楷體" w:eastAsia="標楷體" w:hAnsi="標楷體"/>
                <w:szCs w:val="24"/>
              </w:rPr>
              <w:t>0-12</w:t>
            </w:r>
          </w:p>
        </w:tc>
        <w:tc>
          <w:tcPr>
            <w:tcW w:w="2546" w:type="dxa"/>
          </w:tcPr>
          <w:p w14:paraId="18F3399B" w14:textId="77777777" w:rsidR="00982BB0" w:rsidRPr="00984830" w:rsidRDefault="00982BB0" w:rsidP="00D16A0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4830" w:rsidRPr="00984830" w14:paraId="570B3FE3" w14:textId="77777777" w:rsidTr="00982BB0">
        <w:trPr>
          <w:trHeight w:val="6583"/>
        </w:trPr>
        <w:tc>
          <w:tcPr>
            <w:tcW w:w="6237" w:type="dxa"/>
          </w:tcPr>
          <w:p w14:paraId="2987CF4B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lastRenderedPageBreak/>
              <w:t>1第一單元、導入規劃</w:t>
            </w:r>
            <w:r w:rsidRPr="00984830">
              <w:rPr>
                <w:rFonts w:ascii="標楷體" w:eastAsia="標楷體" w:hAnsi="標楷體"/>
                <w:szCs w:val="24"/>
              </w:rPr>
              <w:t xml:space="preserve"> 11</w:t>
            </w:r>
          </w:p>
          <w:p w14:paraId="5A2844C4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一、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TIPS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導入時程　</w:t>
            </w:r>
            <w:r w:rsidRPr="00984830">
              <w:rPr>
                <w:rFonts w:ascii="標楷體" w:eastAsia="標楷體" w:hAnsi="標楷體"/>
                <w:szCs w:val="24"/>
              </w:rPr>
              <w:t>1-3</w:t>
            </w:r>
          </w:p>
          <w:p w14:paraId="55E2E8D8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1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導入準備期（意見整合）　</w:t>
            </w:r>
            <w:r w:rsidRPr="00984830">
              <w:rPr>
                <w:rFonts w:ascii="標楷體" w:eastAsia="標楷體" w:hAnsi="標楷體"/>
                <w:szCs w:val="24"/>
              </w:rPr>
              <w:t>1-4</w:t>
            </w:r>
          </w:p>
          <w:p w14:paraId="7D0B97E8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2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制度建置期（作業整合）　</w:t>
            </w:r>
            <w:r w:rsidRPr="00984830">
              <w:rPr>
                <w:rFonts w:ascii="標楷體" w:eastAsia="標楷體" w:hAnsi="標楷體"/>
                <w:szCs w:val="24"/>
              </w:rPr>
              <w:t>1-14</w:t>
            </w:r>
          </w:p>
          <w:p w14:paraId="40CF9FA2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3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驗證準備期（系統整合）　</w:t>
            </w:r>
            <w:r w:rsidRPr="00984830">
              <w:rPr>
                <w:rFonts w:ascii="標楷體" w:eastAsia="標楷體" w:hAnsi="標楷體"/>
                <w:szCs w:val="24"/>
              </w:rPr>
              <w:t>1-28</w:t>
            </w:r>
          </w:p>
          <w:p w14:paraId="782BE988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 xml:space="preserve">二、導入原則　</w:t>
            </w:r>
            <w:r w:rsidRPr="00984830">
              <w:rPr>
                <w:rFonts w:ascii="標楷體" w:eastAsia="標楷體" w:hAnsi="標楷體"/>
                <w:szCs w:val="24"/>
              </w:rPr>
              <w:t>1-42</w:t>
            </w:r>
          </w:p>
          <w:p w14:paraId="47AB04E3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1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團隊執行、合作分工　</w:t>
            </w:r>
            <w:r w:rsidRPr="00984830">
              <w:rPr>
                <w:rFonts w:ascii="標楷體" w:eastAsia="標楷體" w:hAnsi="標楷體"/>
                <w:szCs w:val="24"/>
              </w:rPr>
              <w:t>1-43</w:t>
            </w:r>
          </w:p>
          <w:p w14:paraId="06E74352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2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實作為主、制度為輔　</w:t>
            </w:r>
            <w:r w:rsidRPr="00984830">
              <w:rPr>
                <w:rFonts w:ascii="標楷體" w:eastAsia="標楷體" w:hAnsi="標楷體"/>
                <w:szCs w:val="24"/>
              </w:rPr>
              <w:t>1-44</w:t>
            </w:r>
          </w:p>
          <w:p w14:paraId="710E65DF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3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明確目標、務實規劃　</w:t>
            </w:r>
            <w:r w:rsidRPr="00984830">
              <w:rPr>
                <w:rFonts w:ascii="標楷體" w:eastAsia="標楷體" w:hAnsi="標楷體"/>
                <w:szCs w:val="24"/>
              </w:rPr>
              <w:t>1-44</w:t>
            </w:r>
          </w:p>
          <w:p w14:paraId="506707FC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4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低度文件、高度整合、最佳效果、最少變動　</w:t>
            </w:r>
            <w:r w:rsidRPr="00984830">
              <w:rPr>
                <w:rFonts w:ascii="標楷體" w:eastAsia="標楷體" w:hAnsi="標楷體"/>
                <w:szCs w:val="24"/>
              </w:rPr>
              <w:t>1-45</w:t>
            </w:r>
          </w:p>
          <w:p w14:paraId="1BAA1EA6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 xml:space="preserve">三、工作小組成員　</w:t>
            </w:r>
            <w:r w:rsidRPr="00984830">
              <w:rPr>
                <w:rFonts w:ascii="標楷體" w:eastAsia="標楷體" w:hAnsi="標楷體"/>
                <w:szCs w:val="24"/>
              </w:rPr>
              <w:t>1-46</w:t>
            </w:r>
          </w:p>
          <w:p w14:paraId="68668072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1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各部門主管參與　</w:t>
            </w:r>
            <w:r w:rsidRPr="00984830">
              <w:rPr>
                <w:rFonts w:ascii="標楷體" w:eastAsia="標楷體" w:hAnsi="標楷體"/>
                <w:szCs w:val="24"/>
              </w:rPr>
              <w:t>1-46</w:t>
            </w:r>
          </w:p>
          <w:p w14:paraId="3F5A93D2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2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各部門承辦人員參與　</w:t>
            </w:r>
            <w:r w:rsidRPr="00984830">
              <w:rPr>
                <w:rFonts w:ascii="標楷體" w:eastAsia="標楷體" w:hAnsi="標楷體"/>
                <w:szCs w:val="24"/>
              </w:rPr>
              <w:t>1-47</w:t>
            </w:r>
          </w:p>
          <w:p w14:paraId="10E5A32D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3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由單一部門人員組成　</w:t>
            </w:r>
            <w:r w:rsidRPr="00984830">
              <w:rPr>
                <w:rFonts w:ascii="標楷體" w:eastAsia="標楷體" w:hAnsi="標楷體"/>
                <w:szCs w:val="24"/>
              </w:rPr>
              <w:t>1-47</w:t>
            </w:r>
          </w:p>
          <w:p w14:paraId="54B1BE8D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 xml:space="preserve">四、公司組織　</w:t>
            </w:r>
            <w:r w:rsidRPr="00984830">
              <w:rPr>
                <w:rFonts w:ascii="標楷體" w:eastAsia="標楷體" w:hAnsi="標楷體"/>
                <w:szCs w:val="24"/>
              </w:rPr>
              <w:t>1-48</w:t>
            </w:r>
          </w:p>
          <w:p w14:paraId="41E812D2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1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組織（無專責部門）　</w:t>
            </w:r>
            <w:r w:rsidRPr="00984830">
              <w:rPr>
                <w:rFonts w:ascii="標楷體" w:eastAsia="標楷體" w:hAnsi="標楷體"/>
                <w:szCs w:val="24"/>
              </w:rPr>
              <w:t>1-49</w:t>
            </w:r>
          </w:p>
          <w:p w14:paraId="7F26D5D5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2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組織（有專責部門）　</w:t>
            </w:r>
            <w:r w:rsidRPr="00984830">
              <w:rPr>
                <w:rFonts w:ascii="標楷體" w:eastAsia="標楷體" w:hAnsi="標楷體"/>
                <w:szCs w:val="24"/>
              </w:rPr>
              <w:t>1-50</w:t>
            </w:r>
          </w:p>
          <w:p w14:paraId="0FE63A87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3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集團性質　</w:t>
            </w:r>
            <w:r w:rsidRPr="00984830">
              <w:rPr>
                <w:rFonts w:ascii="標楷體" w:eastAsia="標楷體" w:hAnsi="標楷體"/>
                <w:szCs w:val="24"/>
              </w:rPr>
              <w:t>1-51</w:t>
            </w:r>
          </w:p>
          <w:p w14:paraId="23CB05A9" w14:textId="0E60011F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 xml:space="preserve">五、組織權責　</w:t>
            </w:r>
            <w:r w:rsidRPr="00984830">
              <w:rPr>
                <w:rFonts w:ascii="標楷體" w:eastAsia="標楷體" w:hAnsi="標楷體"/>
                <w:szCs w:val="24"/>
              </w:rPr>
              <w:t>1-51</w:t>
            </w:r>
          </w:p>
        </w:tc>
        <w:tc>
          <w:tcPr>
            <w:tcW w:w="2546" w:type="dxa"/>
          </w:tcPr>
          <w:p w14:paraId="3EA4E5A8" w14:textId="77777777" w:rsidR="00982BB0" w:rsidRPr="00984830" w:rsidRDefault="00982BB0" w:rsidP="00D16A0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984830" w:rsidRPr="00984830" w14:paraId="5DD10831" w14:textId="77777777" w:rsidTr="00982BB0">
        <w:trPr>
          <w:trHeight w:val="2047"/>
        </w:trPr>
        <w:tc>
          <w:tcPr>
            <w:tcW w:w="6237" w:type="dxa"/>
          </w:tcPr>
          <w:p w14:paraId="24DEFEAC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2第二單元、導入</w:t>
            </w:r>
            <w:proofErr w:type="gramStart"/>
            <w:r w:rsidRPr="00984830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984830">
              <w:rPr>
                <w:rFonts w:ascii="標楷體" w:eastAsia="標楷體" w:hAnsi="標楷體" w:hint="eastAsia"/>
                <w:szCs w:val="24"/>
              </w:rPr>
              <w:t>階段常見問題</w:t>
            </w:r>
          </w:p>
          <w:p w14:paraId="19DCD398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一、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TIPS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導入準備期　</w:t>
            </w:r>
            <w:r w:rsidRPr="00984830">
              <w:rPr>
                <w:rFonts w:ascii="標楷體" w:eastAsia="標楷體" w:hAnsi="標楷體"/>
                <w:szCs w:val="24"/>
              </w:rPr>
              <w:t>2-3</w:t>
            </w:r>
          </w:p>
          <w:p w14:paraId="47AE3028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二、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TIPS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制度建置期　</w:t>
            </w:r>
            <w:r w:rsidRPr="00984830">
              <w:rPr>
                <w:rFonts w:ascii="標楷體" w:eastAsia="標楷體" w:hAnsi="標楷體"/>
                <w:szCs w:val="24"/>
              </w:rPr>
              <w:t>2-5</w:t>
            </w:r>
          </w:p>
          <w:p w14:paraId="007A4261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1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>5單元&lt;管理階層責任&gt;　2-5</w:t>
            </w:r>
          </w:p>
          <w:p w14:paraId="6D514087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2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>6單元&lt;制度規劃&gt;　2-7</w:t>
            </w:r>
          </w:p>
          <w:p w14:paraId="61256B36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3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>7單元&lt;支援&gt;　2-8</w:t>
            </w:r>
          </w:p>
          <w:p w14:paraId="738ED8D8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4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>8單元&lt;智財的取得、保護、維護與運用&gt;　2-14</w:t>
            </w:r>
          </w:p>
          <w:p w14:paraId="4A21DBB1" w14:textId="77777777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 xml:space="preserve">5 </w:t>
            </w:r>
            <w:r w:rsidRPr="00984830">
              <w:rPr>
                <w:rFonts w:ascii="標楷體" w:eastAsia="標楷體" w:hAnsi="標楷體" w:hint="eastAsia"/>
                <w:szCs w:val="24"/>
              </w:rPr>
              <w:t>第</w:t>
            </w:r>
            <w:r w:rsidRPr="00984830">
              <w:rPr>
                <w:rFonts w:ascii="標楷體" w:eastAsia="標楷體" w:hAnsi="標楷體"/>
                <w:szCs w:val="24"/>
              </w:rPr>
              <w:t>9單元&lt;績效評估　2-24</w:t>
            </w:r>
          </w:p>
          <w:p w14:paraId="1893E641" w14:textId="0FF5EDA5" w:rsidR="00982BB0" w:rsidRPr="00984830" w:rsidRDefault="00982BB0" w:rsidP="00982BB0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三、</w:t>
            </w:r>
            <w:r w:rsidRPr="00984830">
              <w:rPr>
                <w:rFonts w:ascii="標楷體" w:eastAsia="標楷體" w:hAnsi="標楷體"/>
                <w:szCs w:val="24"/>
              </w:rPr>
              <w:t xml:space="preserve">TIPS </w:t>
            </w:r>
            <w:r w:rsidRPr="00984830">
              <w:rPr>
                <w:rFonts w:ascii="標楷體" w:eastAsia="標楷體" w:hAnsi="標楷體" w:hint="eastAsia"/>
                <w:szCs w:val="24"/>
              </w:rPr>
              <w:t xml:space="preserve">驗證準備期　</w:t>
            </w:r>
            <w:r w:rsidRPr="00984830">
              <w:rPr>
                <w:rFonts w:ascii="標楷體" w:eastAsia="標楷體" w:hAnsi="標楷體"/>
                <w:szCs w:val="24"/>
              </w:rPr>
              <w:t>2-27</w:t>
            </w:r>
          </w:p>
        </w:tc>
        <w:tc>
          <w:tcPr>
            <w:tcW w:w="2546" w:type="dxa"/>
          </w:tcPr>
          <w:p w14:paraId="7CF4FE69" w14:textId="77777777" w:rsidR="00982BB0" w:rsidRPr="00984830" w:rsidRDefault="00982BB0" w:rsidP="00D16A0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22C99F6" w14:textId="72554B8F" w:rsidR="00982BB0" w:rsidRPr="00984830" w:rsidRDefault="000A410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984830">
        <w:rPr>
          <w:rFonts w:ascii="標楷體" w:eastAsia="標楷體" w:hAnsi="標楷體" w:hint="eastAsia"/>
          <w:szCs w:val="24"/>
        </w:rPr>
        <w:t>專書：智財管理案例解析</w:t>
      </w:r>
      <w:r w:rsidRPr="00984830">
        <w:rPr>
          <w:rFonts w:ascii="標楷體" w:eastAsia="標楷體" w:hAnsi="標楷體"/>
          <w:szCs w:val="24"/>
        </w:rPr>
        <w:t>1</w:t>
      </w:r>
      <w:r w:rsidRPr="00984830">
        <w:rPr>
          <w:rFonts w:ascii="標楷體" w:eastAsia="標楷體" w:hAnsi="標楷體" w:hint="eastAsia"/>
          <w:szCs w:val="24"/>
        </w:rPr>
        <w:t>：</w:t>
      </w:r>
      <w:r w:rsidR="00957EC3" w:rsidRPr="00984830">
        <w:rPr>
          <w:rFonts w:ascii="標楷體" w:eastAsia="標楷體" w:hAnsi="標楷體" w:hint="eastAsia"/>
          <w:szCs w:val="24"/>
        </w:rPr>
        <w:t>TIPS × 智財取得與法律風險管理</w:t>
      </w:r>
    </w:p>
    <w:p w14:paraId="14621412" w14:textId="139FFD07" w:rsidR="00291C82" w:rsidRPr="00984830" w:rsidRDefault="00291C82" w:rsidP="00291C82">
      <w:pPr>
        <w:rPr>
          <w:rFonts w:ascii="標楷體" w:eastAsia="標楷體" w:hAnsi="標楷體"/>
          <w:szCs w:val="24"/>
        </w:rPr>
      </w:pPr>
      <w:r w:rsidRPr="00984830">
        <w:rPr>
          <w:noProof/>
        </w:rPr>
        <w:lastRenderedPageBreak/>
        <w:drawing>
          <wp:inline distT="0" distB="0" distL="0" distR="0" wp14:anchorId="7BBAA1AC" wp14:editId="41D9432A">
            <wp:extent cx="1798955" cy="2535555"/>
            <wp:effectExtent l="0" t="0" r="0" b="0"/>
            <wp:docPr id="36" name="圖片 36" descr="https://stli.iii.org.tw/upload/article/20250723/fe565482-1d37-4214-8734-4436d5673b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li.iii.org.tw/upload/article/20250723/fe565482-1d37-4214-8734-4436d5673b3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984830" w:rsidRPr="00984830" w14:paraId="63925287" w14:textId="77777777" w:rsidTr="00957EC3">
        <w:tc>
          <w:tcPr>
            <w:tcW w:w="6237" w:type="dxa"/>
          </w:tcPr>
          <w:p w14:paraId="4123BE0C" w14:textId="5CF4A3E7" w:rsidR="00957EC3" w:rsidRPr="00984830" w:rsidRDefault="00957EC3" w:rsidP="00957EC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</w:rPr>
              <w:t>指定教材頁數或章節</w:t>
            </w:r>
          </w:p>
        </w:tc>
        <w:tc>
          <w:tcPr>
            <w:tcW w:w="2546" w:type="dxa"/>
          </w:tcPr>
          <w:p w14:paraId="133E9978" w14:textId="3040B31B" w:rsidR="00957EC3" w:rsidRPr="00984830" w:rsidRDefault="00957EC3" w:rsidP="00957EC3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</w:rPr>
              <w:t>所納入</w:t>
            </w:r>
            <w:proofErr w:type="gramStart"/>
            <w:r w:rsidRPr="00984830">
              <w:rPr>
                <w:rFonts w:ascii="標楷體" w:eastAsia="標楷體" w:hAnsi="標楷體" w:hint="eastAsia"/>
              </w:rPr>
              <w:t>自評員課程</w:t>
            </w:r>
            <w:proofErr w:type="gramEnd"/>
            <w:r w:rsidRPr="00984830">
              <w:rPr>
                <w:rFonts w:ascii="標楷體" w:eastAsia="標楷體" w:hAnsi="標楷體" w:hint="eastAsia"/>
              </w:rPr>
              <w:t>/</w:t>
            </w:r>
            <w:proofErr w:type="gramStart"/>
            <w:r w:rsidRPr="00984830">
              <w:rPr>
                <w:rFonts w:ascii="標楷體" w:eastAsia="標楷體" w:hAnsi="標楷體" w:hint="eastAsia"/>
              </w:rPr>
              <w:t>回訓課程</w:t>
            </w:r>
            <w:proofErr w:type="gramEnd"/>
            <w:r w:rsidRPr="00984830">
              <w:rPr>
                <w:rFonts w:ascii="標楷體" w:eastAsia="標楷體" w:hAnsi="標楷體" w:hint="eastAsia"/>
              </w:rPr>
              <w:t>簡報頁數</w:t>
            </w:r>
          </w:p>
        </w:tc>
      </w:tr>
      <w:tr w:rsidR="00984830" w:rsidRPr="00984830" w14:paraId="6FC2E264" w14:textId="77777777" w:rsidTr="00957EC3">
        <w:tc>
          <w:tcPr>
            <w:tcW w:w="6237" w:type="dxa"/>
          </w:tcPr>
          <w:p w14:paraId="28C66738" w14:textId="7B02BA13" w:rsidR="002F5AE8" w:rsidRPr="00984830" w:rsidRDefault="002F5AE8" w:rsidP="00950046">
            <w:pPr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Pr="00984830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984830">
              <w:rPr>
                <w:rFonts w:ascii="標楷體" w:eastAsia="標楷體" w:hAnsi="標楷體" w:cs="標楷體" w:hint="eastAsia"/>
              </w:rPr>
              <w:t>)研發前評估</w:t>
            </w:r>
            <w:r w:rsidRPr="00984830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546" w:type="dxa"/>
          </w:tcPr>
          <w:p w14:paraId="5E72A8CE" w14:textId="77777777" w:rsidR="002F5AE8" w:rsidRPr="00984830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0F84D11F" w14:textId="77777777" w:rsidTr="00957EC3">
        <w:tc>
          <w:tcPr>
            <w:tcW w:w="6237" w:type="dxa"/>
          </w:tcPr>
          <w:p w14:paraId="5992CB02" w14:textId="4184614A" w:rsidR="002F5AE8" w:rsidRPr="00984830" w:rsidRDefault="002F5AE8" w:rsidP="00950046">
            <w:pPr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cs="標楷體" w:hint="eastAsia"/>
              </w:rPr>
              <w:t>(二)研發記錄</w:t>
            </w:r>
            <w:r w:rsidRPr="0098483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546" w:type="dxa"/>
          </w:tcPr>
          <w:p w14:paraId="6F82FF30" w14:textId="77777777" w:rsidR="002F5AE8" w:rsidRPr="00984830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5DF8C282" w14:textId="77777777" w:rsidTr="00957EC3">
        <w:tc>
          <w:tcPr>
            <w:tcW w:w="6237" w:type="dxa"/>
          </w:tcPr>
          <w:p w14:paraId="2973A0BD" w14:textId="2FAFBD3E" w:rsidR="002F5AE8" w:rsidRPr="00984830" w:rsidRDefault="002F5AE8" w:rsidP="00950046">
            <w:pPr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cs="標楷體" w:hint="eastAsia"/>
              </w:rPr>
              <w:t>(三)成果審查</w:t>
            </w:r>
            <w:r w:rsidRPr="0098483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546" w:type="dxa"/>
          </w:tcPr>
          <w:p w14:paraId="53EA48D4" w14:textId="77777777" w:rsidR="002F5AE8" w:rsidRPr="00984830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77477D6B" w14:textId="77777777" w:rsidTr="00957EC3">
        <w:tc>
          <w:tcPr>
            <w:tcW w:w="6237" w:type="dxa"/>
          </w:tcPr>
          <w:p w14:paraId="0DB03443" w14:textId="7DB8FA9D" w:rsidR="002F5AE8" w:rsidRPr="00984830" w:rsidRDefault="002F5AE8" w:rsidP="00950046">
            <w:pPr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cs="標楷體" w:hint="eastAsia"/>
              </w:rPr>
              <w:t>(四)權利化階段</w:t>
            </w:r>
            <w:r w:rsidRPr="0098483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546" w:type="dxa"/>
          </w:tcPr>
          <w:p w14:paraId="3BD1B632" w14:textId="77777777" w:rsidR="002F5AE8" w:rsidRPr="00984830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72D6B991" w14:textId="77777777" w:rsidTr="00957EC3">
        <w:tc>
          <w:tcPr>
            <w:tcW w:w="6237" w:type="dxa"/>
          </w:tcPr>
          <w:p w14:paraId="7CA6579C" w14:textId="1874B2BE" w:rsidR="002F5AE8" w:rsidRPr="00984830" w:rsidRDefault="002F5AE8" w:rsidP="00950046">
            <w:pPr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cs="標楷體" w:hint="eastAsia"/>
              </w:rPr>
              <w:t>(五)智財與研發委外 </w:t>
            </w:r>
          </w:p>
        </w:tc>
        <w:tc>
          <w:tcPr>
            <w:tcW w:w="2546" w:type="dxa"/>
          </w:tcPr>
          <w:p w14:paraId="147BF79B" w14:textId="77777777" w:rsidR="002F5AE8" w:rsidRPr="00984830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15FADEE8" w14:textId="77777777" w:rsidTr="00957EC3">
        <w:tc>
          <w:tcPr>
            <w:tcW w:w="6237" w:type="dxa"/>
          </w:tcPr>
          <w:p w14:paraId="627E3B35" w14:textId="6F2F54AF" w:rsidR="002F5AE8" w:rsidRPr="00984830" w:rsidRDefault="00313D86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hint="eastAsia"/>
              </w:rPr>
              <w:t>(六)採購</w:t>
            </w:r>
          </w:p>
        </w:tc>
        <w:tc>
          <w:tcPr>
            <w:tcW w:w="2546" w:type="dxa"/>
          </w:tcPr>
          <w:p w14:paraId="1FB24B2E" w14:textId="77777777" w:rsidR="002F5AE8" w:rsidRPr="00984830" w:rsidRDefault="002F5AE8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61992F12" w14:textId="77777777" w:rsidTr="00957EC3">
        <w:tc>
          <w:tcPr>
            <w:tcW w:w="6237" w:type="dxa"/>
          </w:tcPr>
          <w:p w14:paraId="52DF6E2A" w14:textId="1A179D9A" w:rsidR="00313D86" w:rsidRPr="00984830" w:rsidRDefault="00313D86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hint="eastAsia"/>
              </w:rPr>
              <w:t>(七)</w:t>
            </w:r>
            <w:r w:rsidR="00CF1BEF" w:rsidRPr="00984830">
              <w:rPr>
                <w:rFonts w:ascii="標楷體" w:eastAsia="標楷體" w:hAnsi="標楷體" w:hint="eastAsia"/>
              </w:rPr>
              <w:t>組織宜與外部供應</w:t>
            </w:r>
            <w:r w:rsidR="00EE00B9" w:rsidRPr="00984830">
              <w:rPr>
                <w:rFonts w:ascii="標楷體" w:eastAsia="標楷體" w:hAnsi="標楷體" w:hint="eastAsia"/>
              </w:rPr>
              <w:t>者溝通事項</w:t>
            </w:r>
          </w:p>
        </w:tc>
        <w:tc>
          <w:tcPr>
            <w:tcW w:w="2546" w:type="dxa"/>
          </w:tcPr>
          <w:p w14:paraId="609224C3" w14:textId="77777777" w:rsidR="00313D86" w:rsidRPr="00984830" w:rsidRDefault="00313D86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066EAABE" w14:textId="77777777" w:rsidTr="00957EC3">
        <w:tc>
          <w:tcPr>
            <w:tcW w:w="6237" w:type="dxa"/>
          </w:tcPr>
          <w:p w14:paraId="445EEFE3" w14:textId="65A58972" w:rsidR="00EE00B9" w:rsidRPr="00984830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hint="eastAsia"/>
              </w:rPr>
              <w:t>(八)合約審閱</w:t>
            </w:r>
          </w:p>
        </w:tc>
        <w:tc>
          <w:tcPr>
            <w:tcW w:w="2546" w:type="dxa"/>
          </w:tcPr>
          <w:p w14:paraId="0925B3C8" w14:textId="77777777" w:rsidR="00EE00B9" w:rsidRPr="00984830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73BA1279" w14:textId="77777777" w:rsidTr="00957EC3">
        <w:tc>
          <w:tcPr>
            <w:tcW w:w="6237" w:type="dxa"/>
          </w:tcPr>
          <w:p w14:paraId="5A75415A" w14:textId="2364D138" w:rsidR="00EE00B9" w:rsidRPr="00984830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hint="eastAsia"/>
              </w:rPr>
              <w:t>(九)爭議處理</w:t>
            </w:r>
          </w:p>
        </w:tc>
        <w:tc>
          <w:tcPr>
            <w:tcW w:w="2546" w:type="dxa"/>
          </w:tcPr>
          <w:p w14:paraId="5F58FBA0" w14:textId="77777777" w:rsidR="00EE00B9" w:rsidRPr="00984830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44FDFAA6" w14:textId="77777777" w:rsidTr="00957EC3">
        <w:tc>
          <w:tcPr>
            <w:tcW w:w="6237" w:type="dxa"/>
          </w:tcPr>
          <w:p w14:paraId="669B6DD5" w14:textId="7A550F25" w:rsidR="00EE00B9" w:rsidRPr="00984830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hint="eastAsia"/>
              </w:rPr>
              <w:t>(十)</w:t>
            </w:r>
            <w:r w:rsidR="008E2D8C" w:rsidRPr="00984830">
              <w:rPr>
                <w:rFonts w:ascii="標楷體" w:eastAsia="標楷體" w:hAnsi="標楷體" w:hint="eastAsia"/>
              </w:rPr>
              <w:t>智財盤點與分類</w:t>
            </w:r>
          </w:p>
        </w:tc>
        <w:tc>
          <w:tcPr>
            <w:tcW w:w="2546" w:type="dxa"/>
          </w:tcPr>
          <w:p w14:paraId="73D1718C" w14:textId="77777777" w:rsidR="00EE00B9" w:rsidRPr="00984830" w:rsidRDefault="00EE00B9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984830" w:rsidRPr="00984830" w14:paraId="50E2E133" w14:textId="77777777" w:rsidTr="00957EC3">
        <w:tc>
          <w:tcPr>
            <w:tcW w:w="6237" w:type="dxa"/>
          </w:tcPr>
          <w:p w14:paraId="1B1A7111" w14:textId="13AECED9" w:rsidR="008E2D8C" w:rsidRPr="00984830" w:rsidRDefault="008E2D8C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hint="eastAsia"/>
              </w:rPr>
              <w:t>(十一)</w:t>
            </w:r>
            <w:r w:rsidR="004442FA" w:rsidRPr="00984830">
              <w:rPr>
                <w:rFonts w:ascii="標楷體" w:eastAsia="標楷體" w:hAnsi="標楷體" w:hint="eastAsia"/>
              </w:rPr>
              <w:t>維護評估</w:t>
            </w:r>
          </w:p>
        </w:tc>
        <w:tc>
          <w:tcPr>
            <w:tcW w:w="2546" w:type="dxa"/>
          </w:tcPr>
          <w:p w14:paraId="607057BD" w14:textId="77777777" w:rsidR="008E2D8C" w:rsidRPr="00984830" w:rsidRDefault="008E2D8C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DA4852" w:rsidRPr="00984830" w14:paraId="39040ECD" w14:textId="77777777" w:rsidTr="00957EC3">
        <w:tc>
          <w:tcPr>
            <w:tcW w:w="6237" w:type="dxa"/>
          </w:tcPr>
          <w:p w14:paraId="27E8CEB2" w14:textId="3B5B4ABB" w:rsidR="00DA4852" w:rsidRPr="00984830" w:rsidRDefault="00DA4852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984830">
              <w:rPr>
                <w:rFonts w:ascii="標楷體" w:eastAsia="標楷體" w:hAnsi="標楷體" w:hint="eastAsia"/>
              </w:rPr>
              <w:t>(十二)</w:t>
            </w:r>
            <w:r w:rsidR="00B831D5" w:rsidRPr="00984830">
              <w:rPr>
                <w:rFonts w:ascii="標楷體" w:eastAsia="標楷體" w:hAnsi="標楷體" w:hint="eastAsia"/>
              </w:rPr>
              <w:t>智財運用</w:t>
            </w:r>
          </w:p>
        </w:tc>
        <w:tc>
          <w:tcPr>
            <w:tcW w:w="2546" w:type="dxa"/>
          </w:tcPr>
          <w:p w14:paraId="294E3997" w14:textId="77777777" w:rsidR="00DA4852" w:rsidRPr="00984830" w:rsidRDefault="00DA4852" w:rsidP="00957EC3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14:paraId="4D409A62" w14:textId="77777777" w:rsidR="00957EC3" w:rsidRPr="00984830" w:rsidRDefault="00957EC3" w:rsidP="00950046">
      <w:pPr>
        <w:pStyle w:val="a3"/>
        <w:ind w:leftChars="0"/>
        <w:rPr>
          <w:rFonts w:ascii="標楷體" w:eastAsia="標楷體" w:hAnsi="標楷體"/>
          <w:szCs w:val="24"/>
        </w:rPr>
      </w:pPr>
    </w:p>
    <w:p w14:paraId="6B654FC1" w14:textId="0B817057" w:rsidR="00463698" w:rsidRPr="00984830" w:rsidRDefault="002140AC" w:rsidP="00463698">
      <w:pPr>
        <w:rPr>
          <w:rFonts w:ascii="標楷體" w:eastAsia="標楷體" w:hAnsi="標楷體"/>
          <w:b/>
          <w:szCs w:val="24"/>
        </w:rPr>
      </w:pPr>
      <w:r w:rsidRPr="00984830">
        <w:rPr>
          <w:rFonts w:ascii="標楷體" w:eastAsia="標楷體" w:hAnsi="標楷體" w:hint="eastAsia"/>
          <w:b/>
          <w:szCs w:val="24"/>
        </w:rPr>
        <w:t>二</w:t>
      </w:r>
      <w:r w:rsidR="00463698" w:rsidRPr="00984830">
        <w:rPr>
          <w:rFonts w:ascii="標楷體" w:eastAsia="標楷體" w:hAnsi="標楷體" w:hint="eastAsia"/>
          <w:b/>
          <w:szCs w:val="24"/>
        </w:rPr>
        <w:t>、</w:t>
      </w:r>
      <w:r w:rsidR="00463698" w:rsidRPr="00984830">
        <w:rPr>
          <w:rFonts w:ascii="標楷體" w:eastAsia="標楷體" w:hAnsi="標楷體"/>
          <w:b/>
          <w:szCs w:val="24"/>
        </w:rPr>
        <w:t>TIPS管理規範（A級）自評稽核</w:t>
      </w:r>
      <w:r w:rsidR="00AC4546" w:rsidRPr="00984830">
        <w:rPr>
          <w:rFonts w:ascii="標楷體" w:eastAsia="標楷體" w:hAnsi="標楷體" w:hint="eastAsia"/>
          <w:b/>
          <w:szCs w:val="24"/>
        </w:rPr>
        <w:t>單元</w:t>
      </w:r>
    </w:p>
    <w:p w14:paraId="0C5BF243" w14:textId="199660CE" w:rsidR="006B2875" w:rsidRPr="00984830" w:rsidRDefault="002140AC" w:rsidP="006B2875">
      <w:pPr>
        <w:rPr>
          <w:rStyle w:val="a9"/>
          <w:rFonts w:ascii="標楷體" w:eastAsia="標楷體" w:hAnsi="標楷體" w:cs="Arial"/>
        </w:rPr>
      </w:pPr>
      <w:r w:rsidRPr="00984830">
        <w:rPr>
          <w:rStyle w:val="a9"/>
          <w:rFonts w:ascii="標楷體" w:eastAsia="標楷體" w:hAnsi="標楷體" w:cs="Arial" w:hint="eastAsia"/>
        </w:rPr>
        <w:t>1</w:t>
      </w:r>
      <w:r w:rsidR="006B2875" w:rsidRPr="00984830">
        <w:rPr>
          <w:rStyle w:val="a9"/>
          <w:rFonts w:ascii="標楷體" w:eastAsia="標楷體" w:hAnsi="標楷體" w:cs="Arial"/>
        </w:rPr>
        <w:t>.TIPS</w:t>
      </w:r>
      <w:r w:rsidR="006B2875" w:rsidRPr="00984830">
        <w:rPr>
          <w:rStyle w:val="a9"/>
          <w:rFonts w:ascii="標楷體" w:eastAsia="標楷體" w:hAnsi="標楷體" w:cs="Arial" w:hint="eastAsia"/>
        </w:rPr>
        <w:t>驗證申請</w:t>
      </w:r>
      <w:r w:rsidR="00B41D55" w:rsidRPr="00984830">
        <w:rPr>
          <w:rStyle w:val="a9"/>
          <w:rFonts w:ascii="標楷體" w:eastAsia="標楷體" w:hAnsi="標楷體" w:cs="Arial" w:hint="eastAsia"/>
        </w:rPr>
        <w:t>須知</w:t>
      </w:r>
      <w:r w:rsidR="006B2875" w:rsidRPr="00984830">
        <w:rPr>
          <w:rStyle w:val="a9"/>
          <w:rFonts w:ascii="標楷體" w:eastAsia="標楷體" w:hAnsi="標楷體" w:cs="Arial" w:hint="eastAsia"/>
        </w:rPr>
        <w:t>：</w:t>
      </w:r>
      <w:r w:rsidR="00884137" w:rsidRPr="00984830">
        <w:rPr>
          <w:rStyle w:val="a9"/>
          <w:rFonts w:ascii="標楷體" w:eastAsia="標楷體" w:hAnsi="標楷體" w:cs="Arial" w:hint="eastAsia"/>
        </w:rPr>
        <w:t>以當年度公告資訊為主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984830" w:rsidRPr="00984830" w14:paraId="58730926" w14:textId="77777777" w:rsidTr="00A50442">
        <w:tc>
          <w:tcPr>
            <w:tcW w:w="6237" w:type="dxa"/>
          </w:tcPr>
          <w:p w14:paraId="3E69B408" w14:textId="77777777" w:rsidR="006B2875" w:rsidRPr="00984830" w:rsidRDefault="006B2875" w:rsidP="00A50442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指定教材頁數或章節</w:t>
            </w:r>
          </w:p>
        </w:tc>
        <w:tc>
          <w:tcPr>
            <w:tcW w:w="2546" w:type="dxa"/>
          </w:tcPr>
          <w:p w14:paraId="782C5984" w14:textId="50601E3C" w:rsidR="006B2875" w:rsidRPr="00984830" w:rsidRDefault="006B287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所納入</w:t>
            </w:r>
            <w:proofErr w:type="gramStart"/>
            <w:r w:rsidR="0098651B" w:rsidRPr="00984830">
              <w:rPr>
                <w:rFonts w:ascii="標楷體" w:eastAsia="標楷體" w:hAnsi="標楷體" w:hint="eastAsia"/>
                <w:szCs w:val="24"/>
              </w:rPr>
              <w:t>自評員</w:t>
            </w:r>
            <w:r w:rsidRPr="00984830">
              <w:rPr>
                <w:rFonts w:ascii="標楷體" w:eastAsia="標楷體" w:hAnsi="標楷體" w:hint="eastAsia"/>
                <w:szCs w:val="24"/>
              </w:rPr>
              <w:t>課程</w:t>
            </w:r>
            <w:proofErr w:type="gramEnd"/>
            <w:r w:rsidR="0098651B" w:rsidRPr="00984830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="0098651B" w:rsidRPr="00984830">
              <w:rPr>
                <w:rFonts w:ascii="標楷體" w:eastAsia="標楷體" w:hAnsi="標楷體"/>
                <w:szCs w:val="24"/>
              </w:rPr>
              <w:t>回訓課程</w:t>
            </w:r>
            <w:proofErr w:type="gramEnd"/>
            <w:r w:rsidRPr="00984830">
              <w:rPr>
                <w:rFonts w:ascii="標楷體" w:eastAsia="標楷體" w:hAnsi="標楷體" w:hint="eastAsia"/>
                <w:szCs w:val="24"/>
              </w:rPr>
              <w:t>簡報頁數</w:t>
            </w:r>
          </w:p>
        </w:tc>
      </w:tr>
      <w:tr w:rsidR="00984830" w:rsidRPr="00984830" w14:paraId="5A94DE49" w14:textId="77777777" w:rsidTr="00A50442">
        <w:tc>
          <w:tcPr>
            <w:tcW w:w="6237" w:type="dxa"/>
          </w:tcPr>
          <w:p w14:paraId="00726780" w14:textId="40405A41" w:rsidR="001F2A25" w:rsidRPr="00984830" w:rsidRDefault="001F2A25" w:rsidP="001F2A25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</w:t>
            </w:r>
            <w:r w:rsidRPr="00984830">
              <w:rPr>
                <w:rFonts w:ascii="標楷體" w:eastAsia="標楷體" w:hAnsi="標楷體" w:hint="eastAsia"/>
                <w:szCs w:val="24"/>
              </w:rPr>
              <w:t>驗證申請須知</w:t>
            </w:r>
          </w:p>
        </w:tc>
        <w:tc>
          <w:tcPr>
            <w:tcW w:w="2546" w:type="dxa"/>
          </w:tcPr>
          <w:p w14:paraId="3FF95093" w14:textId="77777777" w:rsidR="001F2A25" w:rsidRPr="00984830" w:rsidRDefault="001F2A2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6B2875" w:rsidRPr="00984830" w14:paraId="7694673D" w14:textId="77777777" w:rsidTr="00A50442">
        <w:tc>
          <w:tcPr>
            <w:tcW w:w="6237" w:type="dxa"/>
          </w:tcPr>
          <w:p w14:paraId="5032DBBC" w14:textId="20AFC2F8" w:rsidR="006B2875" w:rsidRPr="00984830" w:rsidRDefault="006B2875" w:rsidP="00A50442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/>
                <w:szCs w:val="24"/>
              </w:rPr>
              <w:t>TIPS</w:t>
            </w:r>
            <w:r w:rsidR="001F2A25" w:rsidRPr="00984830">
              <w:rPr>
                <w:rFonts w:ascii="標楷體" w:eastAsia="標楷體" w:hAnsi="標楷體" w:hint="eastAsia"/>
                <w:szCs w:val="24"/>
              </w:rPr>
              <w:t>驗證申請</w:t>
            </w:r>
            <w:r w:rsidRPr="00984830">
              <w:rPr>
                <w:rFonts w:ascii="標楷體" w:eastAsia="標楷體" w:hAnsi="標楷體" w:hint="eastAsia"/>
                <w:szCs w:val="24"/>
              </w:rPr>
              <w:t>系統說明手冊</w:t>
            </w:r>
          </w:p>
        </w:tc>
        <w:tc>
          <w:tcPr>
            <w:tcW w:w="2546" w:type="dxa"/>
          </w:tcPr>
          <w:p w14:paraId="4A248879" w14:textId="77777777" w:rsidR="006B2875" w:rsidRPr="00984830" w:rsidRDefault="006B287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64994D5" w14:textId="77777777" w:rsidR="006B2875" w:rsidRPr="00984830" w:rsidRDefault="006B2875" w:rsidP="006B2875">
      <w:pPr>
        <w:rPr>
          <w:rFonts w:ascii="標楷體" w:eastAsia="標楷體" w:hAnsi="標楷體"/>
          <w:szCs w:val="24"/>
        </w:rPr>
      </w:pPr>
    </w:p>
    <w:p w14:paraId="3FDF8B04" w14:textId="390C6DAB" w:rsidR="006B2875" w:rsidRPr="00984830" w:rsidRDefault="002140AC" w:rsidP="006B2875">
      <w:pPr>
        <w:rPr>
          <w:rFonts w:ascii="標楷體" w:eastAsia="標楷體" w:hAnsi="標楷體"/>
          <w:b/>
          <w:szCs w:val="24"/>
        </w:rPr>
      </w:pPr>
      <w:r w:rsidRPr="00984830">
        <w:rPr>
          <w:rFonts w:ascii="標楷體" w:eastAsia="標楷體" w:hAnsi="標楷體" w:hint="eastAsia"/>
          <w:b/>
          <w:szCs w:val="24"/>
        </w:rPr>
        <w:t>2</w:t>
      </w:r>
      <w:r w:rsidR="006B2875" w:rsidRPr="00984830">
        <w:rPr>
          <w:rFonts w:ascii="標楷體" w:eastAsia="標楷體" w:hAnsi="標楷體"/>
          <w:b/>
          <w:szCs w:val="24"/>
        </w:rPr>
        <w:t>.自評報告撰寫注意事項：</w:t>
      </w:r>
      <w:r w:rsidR="00884137" w:rsidRPr="00984830">
        <w:rPr>
          <w:rStyle w:val="a9"/>
          <w:rFonts w:ascii="標楷體" w:eastAsia="標楷體" w:hAnsi="標楷體" w:cs="Arial" w:hint="eastAsia"/>
        </w:rPr>
        <w:t>以當年度公告資訊為主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2546"/>
      </w:tblGrid>
      <w:tr w:rsidR="00984830" w:rsidRPr="00984830" w14:paraId="410E2EA3" w14:textId="77777777" w:rsidTr="00A50442">
        <w:tc>
          <w:tcPr>
            <w:tcW w:w="6237" w:type="dxa"/>
          </w:tcPr>
          <w:p w14:paraId="7DE4F7E9" w14:textId="77777777" w:rsidR="006B2875" w:rsidRPr="00984830" w:rsidRDefault="006B2875" w:rsidP="00A50442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指定教材頁數或章節</w:t>
            </w:r>
          </w:p>
        </w:tc>
        <w:tc>
          <w:tcPr>
            <w:tcW w:w="2546" w:type="dxa"/>
          </w:tcPr>
          <w:p w14:paraId="54078F38" w14:textId="4061A985" w:rsidR="006B2875" w:rsidRPr="00984830" w:rsidRDefault="006B287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所納入</w:t>
            </w:r>
            <w:proofErr w:type="gramStart"/>
            <w:r w:rsidR="0098651B" w:rsidRPr="00984830">
              <w:rPr>
                <w:rFonts w:ascii="標楷體" w:eastAsia="標楷體" w:hAnsi="標楷體" w:hint="eastAsia"/>
                <w:szCs w:val="24"/>
              </w:rPr>
              <w:t>自評員</w:t>
            </w:r>
            <w:r w:rsidRPr="00984830">
              <w:rPr>
                <w:rFonts w:ascii="標楷體" w:eastAsia="標楷體" w:hAnsi="標楷體" w:hint="eastAsia"/>
                <w:szCs w:val="24"/>
              </w:rPr>
              <w:t>課程</w:t>
            </w:r>
            <w:proofErr w:type="gramEnd"/>
            <w:r w:rsidR="0098651B" w:rsidRPr="00984830">
              <w:rPr>
                <w:rFonts w:ascii="標楷體" w:eastAsia="標楷體" w:hAnsi="標楷體"/>
                <w:szCs w:val="24"/>
              </w:rPr>
              <w:t>/</w:t>
            </w:r>
            <w:proofErr w:type="gramStart"/>
            <w:r w:rsidR="0098651B" w:rsidRPr="00984830">
              <w:rPr>
                <w:rFonts w:ascii="標楷體" w:eastAsia="標楷體" w:hAnsi="標楷體"/>
                <w:szCs w:val="24"/>
              </w:rPr>
              <w:t>回訓課程</w:t>
            </w:r>
            <w:proofErr w:type="gramEnd"/>
            <w:r w:rsidRPr="00984830">
              <w:rPr>
                <w:rFonts w:ascii="標楷體" w:eastAsia="標楷體" w:hAnsi="標楷體" w:hint="eastAsia"/>
                <w:szCs w:val="24"/>
              </w:rPr>
              <w:t>簡報頁數</w:t>
            </w:r>
          </w:p>
        </w:tc>
      </w:tr>
      <w:tr w:rsidR="006B2875" w:rsidRPr="00984830" w14:paraId="7F7B429F" w14:textId="77777777" w:rsidTr="00A50442">
        <w:tc>
          <w:tcPr>
            <w:tcW w:w="6237" w:type="dxa"/>
          </w:tcPr>
          <w:p w14:paraId="581FEE24" w14:textId="77777777" w:rsidR="006B2875" w:rsidRPr="00984830" w:rsidRDefault="006B2875" w:rsidP="00A50442">
            <w:pPr>
              <w:rPr>
                <w:rFonts w:ascii="標楷體" w:eastAsia="標楷體" w:hAnsi="標楷體"/>
                <w:szCs w:val="24"/>
              </w:rPr>
            </w:pPr>
            <w:r w:rsidRPr="00984830">
              <w:rPr>
                <w:rFonts w:ascii="標楷體" w:eastAsia="標楷體" w:hAnsi="標楷體" w:hint="eastAsia"/>
                <w:szCs w:val="24"/>
              </w:rPr>
              <w:t>自評報告撰寫注意事項</w:t>
            </w:r>
          </w:p>
        </w:tc>
        <w:tc>
          <w:tcPr>
            <w:tcW w:w="2546" w:type="dxa"/>
          </w:tcPr>
          <w:p w14:paraId="5BFFCD7E" w14:textId="77777777" w:rsidR="006B2875" w:rsidRPr="00984830" w:rsidRDefault="006B2875" w:rsidP="00A50442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4113FFB" w14:textId="19554C58" w:rsidR="009814DC" w:rsidRPr="00984830" w:rsidRDefault="009814DC" w:rsidP="00AF5325">
      <w:pPr>
        <w:rPr>
          <w:rFonts w:ascii="標楷體" w:eastAsia="標楷體" w:hAnsi="標楷體"/>
          <w:szCs w:val="24"/>
        </w:rPr>
      </w:pPr>
    </w:p>
    <w:sectPr w:rsidR="009814DC" w:rsidRPr="00984830" w:rsidSect="00134E9B">
      <w:footerReference w:type="default" r:id="rId15"/>
      <w:pgSz w:w="11906" w:h="16838"/>
      <w:pgMar w:top="851" w:right="1416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91C9" w14:textId="77777777" w:rsidR="008C1C8D" w:rsidRDefault="008C1C8D" w:rsidP="003C39CA">
      <w:r>
        <w:separator/>
      </w:r>
    </w:p>
  </w:endnote>
  <w:endnote w:type="continuationSeparator" w:id="0">
    <w:p w14:paraId="45655C63" w14:textId="77777777" w:rsidR="008C1C8D" w:rsidRDefault="008C1C8D" w:rsidP="003C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349135"/>
      <w:docPartObj>
        <w:docPartGallery w:val="Page Numbers (Bottom of Page)"/>
        <w:docPartUnique/>
      </w:docPartObj>
    </w:sdtPr>
    <w:sdtContent>
      <w:p w14:paraId="6485FD46" w14:textId="574DAAF6" w:rsidR="00E205B4" w:rsidRDefault="00E205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FF7" w:rsidRPr="00870FF7">
          <w:rPr>
            <w:noProof/>
            <w:lang w:val="zh-TW"/>
          </w:rPr>
          <w:t>9</w:t>
        </w:r>
        <w:r>
          <w:fldChar w:fldCharType="end"/>
        </w:r>
      </w:p>
    </w:sdtContent>
  </w:sdt>
  <w:p w14:paraId="03525AA6" w14:textId="77777777" w:rsidR="00E205B4" w:rsidRDefault="00E205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3BF4" w14:textId="77777777" w:rsidR="008C1C8D" w:rsidRDefault="008C1C8D" w:rsidP="003C39CA">
      <w:r>
        <w:separator/>
      </w:r>
    </w:p>
  </w:footnote>
  <w:footnote w:type="continuationSeparator" w:id="0">
    <w:p w14:paraId="55588FDF" w14:textId="77777777" w:rsidR="008C1C8D" w:rsidRDefault="008C1C8D" w:rsidP="003C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s://www.tips.org.tw/images/icon_df.gif" style="width:10.4pt;height:10.4pt;visibility:visible;mso-wrap-style:square" o:bullet="t">
        <v:imagedata r:id="rId1" o:title="icon_df"/>
      </v:shape>
    </w:pict>
  </w:numPicBullet>
  <w:abstractNum w:abstractNumId="0" w15:restartNumberingAfterBreak="0">
    <w:nsid w:val="078D4F0D"/>
    <w:multiLevelType w:val="hybridMultilevel"/>
    <w:tmpl w:val="D654D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C406C1"/>
    <w:multiLevelType w:val="hybridMultilevel"/>
    <w:tmpl w:val="17B84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BC32C8"/>
    <w:multiLevelType w:val="hybridMultilevel"/>
    <w:tmpl w:val="8090B476"/>
    <w:lvl w:ilvl="0" w:tplc="BA481218">
      <w:start w:val="4"/>
      <w:numFmt w:val="ideographEnclosedCircle"/>
      <w:lvlText w:val="%1"/>
      <w:lvlJc w:val="left"/>
      <w:pPr>
        <w:ind w:left="360" w:hanging="360"/>
      </w:pPr>
      <w:rPr>
        <w:rFonts w:ascii="MS Gothic" w:eastAsia="MS Gothic" w:hAnsi="MS Gothic" w:cs="MS 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7C6A5C"/>
    <w:multiLevelType w:val="hybridMultilevel"/>
    <w:tmpl w:val="D82CB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740599"/>
    <w:multiLevelType w:val="hybridMultilevel"/>
    <w:tmpl w:val="B8E842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942742"/>
    <w:multiLevelType w:val="hybridMultilevel"/>
    <w:tmpl w:val="A8B6DB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3D4638C"/>
    <w:multiLevelType w:val="hybridMultilevel"/>
    <w:tmpl w:val="D82CB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413268"/>
    <w:multiLevelType w:val="hybridMultilevel"/>
    <w:tmpl w:val="A4363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3119D2"/>
    <w:multiLevelType w:val="hybridMultilevel"/>
    <w:tmpl w:val="751A0A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7847BC"/>
    <w:multiLevelType w:val="hybridMultilevel"/>
    <w:tmpl w:val="E3A269A8"/>
    <w:lvl w:ilvl="0" w:tplc="C1069086">
      <w:start w:val="1"/>
      <w:numFmt w:val="ideographEnclosedCircle"/>
      <w:lvlText w:val="%1"/>
      <w:lvlJc w:val="left"/>
      <w:pPr>
        <w:ind w:left="360" w:hanging="360"/>
      </w:pPr>
      <w:rPr>
        <w:rFonts w:ascii="MS Gothic" w:eastAsia="MS Gothic" w:hAnsi="MS Gothic" w:cs="MS Gothic" w:hint="default"/>
        <w:color w:val="535353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0A0543"/>
    <w:multiLevelType w:val="hybridMultilevel"/>
    <w:tmpl w:val="90B05062"/>
    <w:lvl w:ilvl="0" w:tplc="B436F23C">
      <w:start w:val="1"/>
      <w:numFmt w:val="ideographEnclosedCircle"/>
      <w:lvlText w:val="%1"/>
      <w:lvlJc w:val="left"/>
      <w:pPr>
        <w:ind w:left="360" w:hanging="360"/>
      </w:pPr>
      <w:rPr>
        <w:rFonts w:ascii="MS Gothic" w:eastAsia="MS Gothic" w:hAnsi="MS Gothic" w:cs="MS Gothic" w:hint="default"/>
        <w:color w:val="535353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2262D4"/>
    <w:multiLevelType w:val="hybridMultilevel"/>
    <w:tmpl w:val="1A847814"/>
    <w:lvl w:ilvl="0" w:tplc="E12CD5E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E00FC4"/>
    <w:multiLevelType w:val="hybridMultilevel"/>
    <w:tmpl w:val="2F9CEEAA"/>
    <w:lvl w:ilvl="0" w:tplc="86DE6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8956AB"/>
    <w:multiLevelType w:val="hybridMultilevel"/>
    <w:tmpl w:val="36A01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81181470">
    <w:abstractNumId w:val="11"/>
  </w:num>
  <w:num w:numId="2" w16cid:durableId="234050253">
    <w:abstractNumId w:val="8"/>
  </w:num>
  <w:num w:numId="3" w16cid:durableId="486939326">
    <w:abstractNumId w:val="4"/>
  </w:num>
  <w:num w:numId="4" w16cid:durableId="508714403">
    <w:abstractNumId w:val="12"/>
  </w:num>
  <w:num w:numId="5" w16cid:durableId="21519815">
    <w:abstractNumId w:val="0"/>
  </w:num>
  <w:num w:numId="6" w16cid:durableId="549536206">
    <w:abstractNumId w:val="5"/>
  </w:num>
  <w:num w:numId="7" w16cid:durableId="1907105474">
    <w:abstractNumId w:val="7"/>
  </w:num>
  <w:num w:numId="8" w16cid:durableId="1390305386">
    <w:abstractNumId w:val="1"/>
  </w:num>
  <w:num w:numId="9" w16cid:durableId="1925917255">
    <w:abstractNumId w:val="13"/>
  </w:num>
  <w:num w:numId="10" w16cid:durableId="1293752330">
    <w:abstractNumId w:val="6"/>
  </w:num>
  <w:num w:numId="11" w16cid:durableId="366174864">
    <w:abstractNumId w:val="3"/>
  </w:num>
  <w:num w:numId="12" w16cid:durableId="1065640471">
    <w:abstractNumId w:val="9"/>
  </w:num>
  <w:num w:numId="13" w16cid:durableId="1923560246">
    <w:abstractNumId w:val="10"/>
  </w:num>
  <w:num w:numId="14" w16cid:durableId="1950427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04B"/>
    <w:rsid w:val="00006988"/>
    <w:rsid w:val="000366F2"/>
    <w:rsid w:val="00051D11"/>
    <w:rsid w:val="000A410B"/>
    <w:rsid w:val="000E7AE9"/>
    <w:rsid w:val="00101B40"/>
    <w:rsid w:val="0010610D"/>
    <w:rsid w:val="001264D3"/>
    <w:rsid w:val="00134E9B"/>
    <w:rsid w:val="001A6873"/>
    <w:rsid w:val="001C7590"/>
    <w:rsid w:val="001F2A25"/>
    <w:rsid w:val="00200A5E"/>
    <w:rsid w:val="002140AC"/>
    <w:rsid w:val="0023197A"/>
    <w:rsid w:val="00291C82"/>
    <w:rsid w:val="002B0D93"/>
    <w:rsid w:val="002D22A4"/>
    <w:rsid w:val="002F5AE8"/>
    <w:rsid w:val="00311963"/>
    <w:rsid w:val="00313D86"/>
    <w:rsid w:val="0032724C"/>
    <w:rsid w:val="00331857"/>
    <w:rsid w:val="00350C04"/>
    <w:rsid w:val="00397755"/>
    <w:rsid w:val="003C39CA"/>
    <w:rsid w:val="003C4549"/>
    <w:rsid w:val="003E0C54"/>
    <w:rsid w:val="003E45DD"/>
    <w:rsid w:val="004442FA"/>
    <w:rsid w:val="004531B3"/>
    <w:rsid w:val="0045758A"/>
    <w:rsid w:val="00463698"/>
    <w:rsid w:val="004755EA"/>
    <w:rsid w:val="0049505B"/>
    <w:rsid w:val="004A09A6"/>
    <w:rsid w:val="004C3C8E"/>
    <w:rsid w:val="004E1BC4"/>
    <w:rsid w:val="004E54CD"/>
    <w:rsid w:val="00504C41"/>
    <w:rsid w:val="00542CCF"/>
    <w:rsid w:val="005B0A9F"/>
    <w:rsid w:val="005B10E6"/>
    <w:rsid w:val="005B67C8"/>
    <w:rsid w:val="005C2FE5"/>
    <w:rsid w:val="005D25AD"/>
    <w:rsid w:val="005D2E2D"/>
    <w:rsid w:val="005E335A"/>
    <w:rsid w:val="00613E24"/>
    <w:rsid w:val="00614ADD"/>
    <w:rsid w:val="00617DAC"/>
    <w:rsid w:val="00690828"/>
    <w:rsid w:val="006B2875"/>
    <w:rsid w:val="006C1202"/>
    <w:rsid w:val="006D5ABE"/>
    <w:rsid w:val="006E2D71"/>
    <w:rsid w:val="006F05B1"/>
    <w:rsid w:val="00710404"/>
    <w:rsid w:val="00723265"/>
    <w:rsid w:val="00731724"/>
    <w:rsid w:val="00736190"/>
    <w:rsid w:val="00746034"/>
    <w:rsid w:val="00752FCA"/>
    <w:rsid w:val="00763A36"/>
    <w:rsid w:val="0077208C"/>
    <w:rsid w:val="007E752F"/>
    <w:rsid w:val="008056C0"/>
    <w:rsid w:val="008203E4"/>
    <w:rsid w:val="00825C7E"/>
    <w:rsid w:val="00825EC8"/>
    <w:rsid w:val="00837D2A"/>
    <w:rsid w:val="008472C0"/>
    <w:rsid w:val="008520F6"/>
    <w:rsid w:val="00870FF7"/>
    <w:rsid w:val="008733C9"/>
    <w:rsid w:val="00880361"/>
    <w:rsid w:val="00884137"/>
    <w:rsid w:val="00885F15"/>
    <w:rsid w:val="008C1C8D"/>
    <w:rsid w:val="008D0B02"/>
    <w:rsid w:val="008E2D8C"/>
    <w:rsid w:val="008F4027"/>
    <w:rsid w:val="009274FA"/>
    <w:rsid w:val="00932203"/>
    <w:rsid w:val="00950046"/>
    <w:rsid w:val="00957EC3"/>
    <w:rsid w:val="009657D8"/>
    <w:rsid w:val="009814DC"/>
    <w:rsid w:val="00982BB0"/>
    <w:rsid w:val="00984830"/>
    <w:rsid w:val="0098651B"/>
    <w:rsid w:val="009A5CF7"/>
    <w:rsid w:val="009C2EBF"/>
    <w:rsid w:val="009F168D"/>
    <w:rsid w:val="00A03F0E"/>
    <w:rsid w:val="00A11AF3"/>
    <w:rsid w:val="00A21D40"/>
    <w:rsid w:val="00A36F24"/>
    <w:rsid w:val="00A445A5"/>
    <w:rsid w:val="00A759E8"/>
    <w:rsid w:val="00AA0A5C"/>
    <w:rsid w:val="00AC0F9B"/>
    <w:rsid w:val="00AC23B4"/>
    <w:rsid w:val="00AC4546"/>
    <w:rsid w:val="00AC48E3"/>
    <w:rsid w:val="00AC6F5B"/>
    <w:rsid w:val="00AE2F60"/>
    <w:rsid w:val="00AE3882"/>
    <w:rsid w:val="00AF332E"/>
    <w:rsid w:val="00AF5325"/>
    <w:rsid w:val="00B01C4E"/>
    <w:rsid w:val="00B15664"/>
    <w:rsid w:val="00B36B03"/>
    <w:rsid w:val="00B41D55"/>
    <w:rsid w:val="00B42825"/>
    <w:rsid w:val="00B81845"/>
    <w:rsid w:val="00B831D5"/>
    <w:rsid w:val="00B910B1"/>
    <w:rsid w:val="00BB0DBE"/>
    <w:rsid w:val="00BD2A13"/>
    <w:rsid w:val="00BD2F99"/>
    <w:rsid w:val="00BD6B7B"/>
    <w:rsid w:val="00BD7AEE"/>
    <w:rsid w:val="00BE7401"/>
    <w:rsid w:val="00BF7117"/>
    <w:rsid w:val="00C02D22"/>
    <w:rsid w:val="00C261B5"/>
    <w:rsid w:val="00C4646D"/>
    <w:rsid w:val="00C5004B"/>
    <w:rsid w:val="00C63280"/>
    <w:rsid w:val="00C71752"/>
    <w:rsid w:val="00C8072F"/>
    <w:rsid w:val="00C821B3"/>
    <w:rsid w:val="00CC2A1E"/>
    <w:rsid w:val="00CF1484"/>
    <w:rsid w:val="00CF1BEF"/>
    <w:rsid w:val="00CF5BB4"/>
    <w:rsid w:val="00CF694E"/>
    <w:rsid w:val="00D100FD"/>
    <w:rsid w:val="00D21FD8"/>
    <w:rsid w:val="00D35C42"/>
    <w:rsid w:val="00D52F70"/>
    <w:rsid w:val="00D62B39"/>
    <w:rsid w:val="00DA4852"/>
    <w:rsid w:val="00DD12A0"/>
    <w:rsid w:val="00DF0243"/>
    <w:rsid w:val="00DF5A64"/>
    <w:rsid w:val="00E205B4"/>
    <w:rsid w:val="00E2268E"/>
    <w:rsid w:val="00E50F72"/>
    <w:rsid w:val="00EA4BB5"/>
    <w:rsid w:val="00EA6995"/>
    <w:rsid w:val="00EC5FC5"/>
    <w:rsid w:val="00EE00B9"/>
    <w:rsid w:val="00F123F5"/>
    <w:rsid w:val="00F57009"/>
    <w:rsid w:val="00F647E3"/>
    <w:rsid w:val="00F7067A"/>
    <w:rsid w:val="00F82276"/>
    <w:rsid w:val="00F93F59"/>
    <w:rsid w:val="00F973F0"/>
    <w:rsid w:val="00FA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EAB2B"/>
  <w15:chartTrackingRefBased/>
  <w15:docId w15:val="{D9B755F0-8B68-4B3D-9CA1-8C719EA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2D22A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2D22A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4B"/>
    <w:pPr>
      <w:ind w:leftChars="200" w:left="480"/>
    </w:pPr>
  </w:style>
  <w:style w:type="character" w:styleId="a4">
    <w:name w:val="Hyperlink"/>
    <w:basedOn w:val="a0"/>
    <w:uiPriority w:val="99"/>
    <w:unhideWhenUsed/>
    <w:rsid w:val="00C5004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3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39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3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39CA"/>
    <w:rPr>
      <w:sz w:val="20"/>
      <w:szCs w:val="20"/>
    </w:rPr>
  </w:style>
  <w:style w:type="character" w:styleId="a9">
    <w:name w:val="Strong"/>
    <w:basedOn w:val="a0"/>
    <w:uiPriority w:val="22"/>
    <w:qFormat/>
    <w:rsid w:val="00A445A5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2D22A4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2D22A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2D22A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2D22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b">
    <w:name w:val="Table Grid"/>
    <w:basedOn w:val="a1"/>
    <w:uiPriority w:val="39"/>
    <w:rsid w:val="00BD6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21FD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21FD8"/>
  </w:style>
  <w:style w:type="character" w:customStyle="1" w:styleId="ae">
    <w:name w:val="註解文字 字元"/>
    <w:basedOn w:val="a0"/>
    <w:link w:val="ad"/>
    <w:uiPriority w:val="99"/>
    <w:semiHidden/>
    <w:rsid w:val="00D21FD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21FD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21FD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21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21FD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472C0"/>
    <w:pPr>
      <w:widowControl w:val="0"/>
      <w:autoSpaceDE w:val="0"/>
      <w:autoSpaceDN w:val="0"/>
      <w:adjustRightInd w:val="0"/>
    </w:pPr>
    <w:rPr>
      <w:rFonts w:ascii="華康明體" w:eastAsia="華康明體" w:cs="華康明體"/>
      <w:color w:val="000000"/>
      <w:kern w:val="0"/>
      <w:szCs w:val="24"/>
    </w:rPr>
  </w:style>
  <w:style w:type="paragraph" w:styleId="af3">
    <w:name w:val="Revision"/>
    <w:hidden/>
    <w:uiPriority w:val="99"/>
    <w:semiHidden/>
    <w:rsid w:val="0029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65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75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809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73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aring.com.tw/search/vname/0/&#26234;&#24935;&#36001;&#29986;&#31649;&#29702;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160339821354E827A98345320C6E3" ma:contentTypeVersion="19" ma:contentTypeDescription="Create a new document." ma:contentTypeScope="" ma:versionID="3dfd906d6e3f83ecfec05c24706f2548">
  <xsd:schema xmlns:xsd="http://www.w3.org/2001/XMLSchema" xmlns:xs="http://www.w3.org/2001/XMLSchema" xmlns:p="http://schemas.microsoft.com/office/2006/metadata/properties" xmlns:ns3="86910d68-1883-4a8c-8271-684caaf5732d" xmlns:ns4="f06fe523-3b15-4b07-8f47-592a78f09876" targetNamespace="http://schemas.microsoft.com/office/2006/metadata/properties" ma:root="true" ma:fieldsID="73a18383d042112929fd1084a5ed615b" ns3:_="" ns4:_="">
    <xsd:import namespace="86910d68-1883-4a8c-8271-684caaf5732d"/>
    <xsd:import namespace="f06fe523-3b15-4b07-8f47-592a78f098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0d68-1883-4a8c-8271-684caaf573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fe523-3b15-4b07-8f47-592a78f09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6fe523-3b15-4b07-8f47-592a78f098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E403F-D750-4BF2-9576-6A12639E6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631A3-3C1E-47AB-BBEB-2235D49AC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10d68-1883-4a8c-8271-684caaf5732d"/>
    <ds:schemaRef ds:uri="f06fe523-3b15-4b07-8f47-592a78f09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1E7BA-568D-4276-B78D-6815A4E0DD46}">
  <ds:schemaRefs>
    <ds:schemaRef ds:uri="http://schemas.microsoft.com/office/2006/metadata/properties"/>
    <ds:schemaRef ds:uri="http://schemas.microsoft.com/office/infopath/2007/PartnerControls"/>
    <ds:schemaRef ds:uri="f06fe523-3b15-4b07-8f47-592a78f09876"/>
  </ds:schemaRefs>
</ds:datastoreItem>
</file>

<file path=customXml/itemProps4.xml><?xml version="1.0" encoding="utf-8"?>
<ds:datastoreItem xmlns:ds="http://schemas.openxmlformats.org/officeDocument/2006/customXml" ds:itemID="{35EFEAC0-0429-4CF2-B2EA-E94B63514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567</Words>
  <Characters>3236</Characters>
  <Application>Microsoft Office Word</Application>
  <DocSecurity>0</DocSecurity>
  <Lines>26</Lines>
  <Paragraphs>7</Paragraphs>
  <ScaleCrop>false</ScaleCrop>
  <Company>III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黃思穎 Si-Ying Huang</dc:creator>
  <cp:keywords/>
  <dc:description/>
  <cp:lastModifiedBy>陳佳妤 Alice Chen</cp:lastModifiedBy>
  <cp:revision>2</cp:revision>
  <dcterms:created xsi:type="dcterms:W3CDTF">2026-05-04T09:25:00Z</dcterms:created>
  <dcterms:modified xsi:type="dcterms:W3CDTF">2026-05-04T09:25:00Z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0x0101005FD160339821354E827A98345320C6E3</vt:lpwstr>
  </property>
</Properties>
</file>